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pStyle w:val="Style_2"/>
        <w:spacing w:line="276" w:lineRule="auto"/>
        <w:ind/>
      </w:pPr>
      <w:r>
        <w:drawing>
          <wp:inline>
            <wp:extent cx="6120129" cy="7920167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120129" cy="792016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pStyle w:val="Style_2"/>
        <w:spacing w:line="276" w:lineRule="auto"/>
        <w:ind/>
      </w:pPr>
    </w:p>
    <w:p w14:paraId="05000000">
      <w:pPr>
        <w:pStyle w:val="Style_3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6000000">
      <w:pPr>
        <w:pStyle w:val="Style_3"/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07000000">
      <w:pPr>
        <w:pStyle w:val="Style_3"/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Программа разработана:</w:t>
      </w:r>
    </w:p>
    <w:p w14:paraId="08000000">
      <w:pPr>
        <w:pStyle w:val="Style_4"/>
        <w:numPr>
          <w:ilvl w:val="0"/>
          <w:numId w:val="1"/>
        </w:numPr>
        <w:spacing w:line="240" w:lineRule="auto"/>
        <w:ind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соответствии: с федеральным государственным образовательным стандартом дошкольного образования</w:t>
      </w:r>
      <w:r>
        <w:rPr>
          <w:rFonts w:ascii="Times New Roman" w:hAnsi="Times New Roman"/>
          <w:sz w:val="24"/>
        </w:rPr>
        <w:t xml:space="preserve"> (ФГОС ДО)</w:t>
      </w:r>
    </w:p>
    <w:p w14:paraId="09000000">
      <w:pPr>
        <w:pStyle w:val="Style_4"/>
        <w:numPr>
          <w:ilvl w:val="0"/>
          <w:numId w:val="1"/>
        </w:numPr>
        <w:spacing w:line="240" w:lineRule="auto"/>
        <w:ind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федеральной образовательной программой дошкольного образования (ФОП ДО)</w:t>
      </w:r>
    </w:p>
    <w:p w14:paraId="0A000000">
      <w:pPr>
        <w:pStyle w:val="Style_4"/>
        <w:numPr>
          <w:ilvl w:val="0"/>
          <w:numId w:val="1"/>
        </w:numPr>
        <w:spacing w:line="240" w:lineRule="auto"/>
        <w:ind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использованием технологий:</w:t>
      </w:r>
    </w:p>
    <w:p w14:paraId="0B000000">
      <w:pPr>
        <w:pStyle w:val="Style_4"/>
        <w:numPr>
          <w:ilvl w:val="0"/>
          <w:numId w:val="2"/>
        </w:numPr>
        <w:spacing w:line="240" w:lineRule="auto"/>
        <w:ind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программы «От рождения до школы»</w:t>
      </w:r>
    </w:p>
    <w:p w14:paraId="0C000000">
      <w:pPr>
        <w:pStyle w:val="Style_5"/>
        <w:numPr>
          <w:ilvl w:val="0"/>
          <w:numId w:val="2"/>
        </w:numPr>
        <w:tabs>
          <w:tab w:leader="none" w:pos="404" w:val="left"/>
          <w:tab w:leader="none" w:pos="993" w:val="left"/>
        </w:tabs>
        <w:spacing w:before="0" w:line="276" w:lineRule="auto"/>
        <w:ind w:right="214"/>
        <w:jc w:val="both"/>
        <w:rPr>
          <w:color w:val="000009"/>
          <w:sz w:val="24"/>
        </w:rPr>
      </w:pPr>
      <w:r>
        <w:rPr>
          <w:color w:val="000009"/>
          <w:sz w:val="24"/>
        </w:rPr>
        <w:t>региональной образовательной программы дошкольного образования</w:t>
      </w:r>
      <w:r>
        <w:rPr>
          <w:color w:val="000009"/>
          <w:sz w:val="24"/>
        </w:rPr>
        <w:t>.</w:t>
      </w:r>
      <w:r>
        <w:rPr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«Сөенеч»  </w:t>
      </w:r>
    </w:p>
    <w:p w14:paraId="0D000000">
      <w:pPr>
        <w:pStyle w:val="Style_5"/>
        <w:tabs>
          <w:tab w:leader="none" w:pos="404" w:val="left"/>
          <w:tab w:leader="none" w:pos="993" w:val="left"/>
        </w:tabs>
        <w:spacing w:before="0" w:line="276" w:lineRule="auto"/>
        <w:ind w:firstLine="0" w:left="720" w:right="214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       – «Радость познания», Шаехова Р.К.</w:t>
      </w:r>
    </w:p>
    <w:p w14:paraId="0E000000">
      <w:pPr>
        <w:pStyle w:val="Style_4"/>
        <w:numPr>
          <w:ilvl w:val="0"/>
          <w:numId w:val="1"/>
        </w:numPr>
        <w:spacing w:line="240" w:lineRule="auto"/>
        <w:ind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реализуется на русском языке</w:t>
      </w:r>
      <w:r>
        <w:rPr>
          <w:rFonts w:ascii="Times New Roman" w:hAnsi="Times New Roman"/>
          <w:sz w:val="24"/>
        </w:rPr>
        <w:t>:</w:t>
      </w:r>
    </w:p>
    <w:p w14:paraId="0F000000">
      <w:pPr>
        <w:pStyle w:val="Style_4"/>
        <w:numPr>
          <w:ilvl w:val="0"/>
          <w:numId w:val="1"/>
        </w:numPr>
        <w:spacing w:line="240" w:lineRule="auto"/>
        <w:ind/>
        <w:contextualSpacing w:val="0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В рамках вариативной части проходит обучение на татарском, который является региональным государственным языком </w:t>
      </w:r>
    </w:p>
    <w:p w14:paraId="10000000">
      <w:pPr>
        <w:pStyle w:val="Style_3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11000000">
      <w:pPr>
        <w:pStyle w:val="Style_3"/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12000000">
      <w:pPr>
        <w:pStyle w:val="Style_3"/>
        <w:spacing w:line="240" w:lineRule="auto"/>
        <w:ind/>
        <w:rPr>
          <w:rFonts w:ascii="Times New Roman" w:hAnsi="Times New Roman"/>
          <w:b w:val="1"/>
          <w:sz w:val="24"/>
        </w:rPr>
      </w:pPr>
    </w:p>
    <w:tbl>
      <w:tblPr>
        <w:tblStyle w:val="Style_6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369"/>
        <w:gridCol w:w="5953"/>
      </w:tblGrid>
      <w:tr>
        <w:tc>
          <w:tcPr>
            <w:tcW w:type="dxa" w:w="3369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pStyle w:val="Style_3"/>
              <w:spacing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адрес:</w:t>
            </w:r>
          </w:p>
        </w:tc>
        <w:tc>
          <w:tcPr>
            <w:tcW w:type="dxa" w:w="5953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3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422900, Республика Татарстан, пгт Алексеевское, ул. Дорожников, д. 1А</w:t>
            </w:r>
          </w:p>
        </w:tc>
      </w:tr>
      <w:tr>
        <w:tc>
          <w:tcPr>
            <w:tcW w:type="dxa" w:w="3369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3"/>
              <w:spacing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телефон/факс: </w:t>
            </w:r>
          </w:p>
        </w:tc>
        <w:tc>
          <w:tcPr>
            <w:tcW w:type="dxa" w:w="5953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3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88434126022</w:t>
            </w:r>
          </w:p>
        </w:tc>
      </w:tr>
      <w:tr>
        <w:tc>
          <w:tcPr>
            <w:tcW w:type="dxa" w:w="3369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3"/>
              <w:spacing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электронный адрес:</w:t>
            </w:r>
          </w:p>
        </w:tc>
        <w:tc>
          <w:tcPr>
            <w:tcW w:type="dxa" w:w="5953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3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Shkola.shkola-4@yandex.ru</w:t>
            </w:r>
          </w:p>
        </w:tc>
      </w:tr>
      <w:tr>
        <w:trPr>
          <w:trHeight w:hRule="atLeast" w:val="675"/>
        </w:trPr>
        <w:tc>
          <w:tcPr>
            <w:tcW w:type="dxa" w:w="3369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3"/>
              <w:spacing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сайт:</w:t>
            </w:r>
          </w:p>
        </w:tc>
        <w:tc>
          <w:tcPr>
            <w:tcW w:type="dxa" w:w="5953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00000">
            <w:pPr>
              <w:pStyle w:val="Style_3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htt</w:t>
            </w:r>
            <w:r>
              <w:rPr>
                <w:rFonts w:ascii="Times New Roman" w:hAnsi="Times New Roman"/>
                <w:color w:val="000000"/>
                <w:sz w:val="24"/>
              </w:rPr>
              <w:t>ps://edu.tatar.ru/alekseevo/sch_4</w:t>
            </w:r>
          </w:p>
        </w:tc>
      </w:tr>
    </w:tbl>
    <w:p w14:paraId="1B000000">
      <w:pPr>
        <w:pStyle w:val="Style_3"/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1C000000">
      <w:pPr>
        <w:pStyle w:val="Style_3"/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1D000000">
      <w:pPr>
        <w:pStyle w:val="Style_3"/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1E000000">
      <w:pPr>
        <w:pStyle w:val="Style_3"/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1F000000">
      <w:pPr>
        <w:pStyle w:val="Style_3"/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20000000">
      <w:pPr>
        <w:pStyle w:val="Style_3"/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2100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2200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2300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2400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2500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2600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27000000">
      <w:pPr>
        <w:pStyle w:val="Style_3"/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28000000">
      <w:pPr>
        <w:pStyle w:val="Style_3"/>
        <w:spacing w:line="240" w:lineRule="auto"/>
        <w:ind/>
        <w:jc w:val="center"/>
        <w:rPr>
          <w:rFonts w:ascii="Times New Roman" w:hAnsi="Times New Roman"/>
          <w:sz w:val="24"/>
        </w:rPr>
      </w:pPr>
    </w:p>
    <w:p w14:paraId="29000000">
      <w:pPr>
        <w:pStyle w:val="Style_3"/>
        <w:spacing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6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59"/>
        <w:gridCol w:w="7796"/>
        <w:gridCol w:w="1134"/>
      </w:tblGrid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A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bookmarkStart w:id="1" w:name="P27"/>
            <w:bookmarkEnd w:id="1"/>
            <w:r>
              <w:rPr>
                <w:rFonts w:ascii="Times New Roman" w:hAnsi="Times New Roman"/>
                <w:b w:val="1"/>
                <w:color w:val="000000"/>
                <w:sz w:val="24"/>
              </w:rPr>
              <w:t>№п/п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B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СОДЕРЖАНИЕ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C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Стр.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D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E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понятия и сокращения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F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0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Перечень нормативных правовых актов, регламентирующих деятельность ОУ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2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b w:val="1"/>
                <w:caps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aps w:val="1"/>
                <w:color w:val="000000"/>
                <w:sz w:val="24"/>
              </w:rPr>
              <w:t>1.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1"/>
                <w:caps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aps w:val="1"/>
                <w:color w:val="000000"/>
                <w:sz w:val="24"/>
              </w:rPr>
              <w:t>Целевой раздел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5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aps w:val="1"/>
                <w:color w:val="000000"/>
                <w:sz w:val="24"/>
              </w:rPr>
            </w:pP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6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7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Пояснительная записка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8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9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00000">
            <w:pPr>
              <w:pStyle w:val="Style_3"/>
              <w:spacing w:after="48" w:before="48" w:line="264" w:lineRule="auto"/>
              <w:ind w:firstLine="0" w:left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положения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C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D000000">
            <w:pPr>
              <w:pStyle w:val="Style_3"/>
              <w:spacing w:after="48" w:before="48" w:line="264" w:lineRule="auto"/>
              <w:ind w:firstLine="0" w:left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Цели и задачи реализации Программы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E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00000">
            <w:pPr>
              <w:pStyle w:val="Style_3"/>
              <w:spacing w:after="48" w:before="48" w:line="264" w:lineRule="auto"/>
              <w:ind w:firstLine="0" w:left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и подходы  к реализации Программы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1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2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1.1.4.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00000">
            <w:pPr>
              <w:pStyle w:val="Style_3"/>
              <w:spacing w:after="48" w:before="48" w:line="264" w:lineRule="auto"/>
              <w:ind w:firstLine="0" w:left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Значимые для разработки и реализации Программы характеристики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1.1.5.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6000000">
            <w:pPr>
              <w:pStyle w:val="Style_3"/>
              <w:spacing w:after="48" w:before="48" w:line="264" w:lineRule="auto"/>
              <w:ind w:firstLine="0" w:left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Характеристики особенностей развития детей раннего и дошкольного возраста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13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Планируемые результаты реализации и освоения Программы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A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B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C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D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</w:t>
            </w:r>
          </w:p>
        </w:tc>
      </w:tr>
      <w:tr>
        <w:trPr>
          <w:trHeight w:hRule="atLeast" w:val="731"/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Комплексные пособия, способствующие достижению целей и решению задач Программы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1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b w:val="1"/>
                <w:caps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aps w:val="1"/>
                <w:color w:val="000000"/>
                <w:sz w:val="24"/>
              </w:rPr>
              <w:t>2.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1"/>
                <w:caps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aps w:val="1"/>
                <w:color w:val="000000"/>
                <w:sz w:val="24"/>
              </w:rPr>
              <w:t>Содержательный раздел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3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b w:val="0"/>
                <w:caps w:val="1"/>
                <w:color w:val="000000"/>
                <w:sz w:val="24"/>
              </w:rPr>
            </w:pP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4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5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и содержание образования (обучения и воспитания)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по образовательным областям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2.1.1.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8000000">
            <w:pPr>
              <w:pStyle w:val="Style_3"/>
              <w:spacing w:after="48" w:before="48" w:line="264" w:lineRule="auto"/>
              <w:ind w:firstLine="0" w:left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</w:t>
            </w:r>
            <w:r>
              <w:rPr>
                <w:rFonts w:ascii="Times New Roman" w:hAnsi="Times New Roman"/>
                <w:sz w:val="24"/>
              </w:rPr>
              <w:t>-коммуникативное 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9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27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2.1.1.1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00000">
            <w:pPr>
              <w:pStyle w:val="Style_3"/>
              <w:spacing w:after="48" w:before="48" w:line="264" w:lineRule="auto"/>
              <w:ind w:firstLine="0"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и содержание образования по образовательной области «Социально-коммуникативное 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C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27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2.1.1.2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00000">
            <w:pPr>
              <w:pStyle w:val="Style_3"/>
              <w:spacing w:after="48" w:before="48" w:line="264" w:lineRule="auto"/>
              <w:ind w:firstLine="0"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пособий, способствующих реализации программы в образовательной области «Социально-коммуникативное 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F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31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2.1.2.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00000">
            <w:pPr>
              <w:pStyle w:val="Style_3"/>
              <w:spacing w:after="48" w:before="48" w:line="264" w:lineRule="auto"/>
              <w:ind w:firstLine="0" w:left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«Познавательное 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2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32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3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2.1.2.1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00000">
            <w:pPr>
              <w:pStyle w:val="Style_3"/>
              <w:spacing w:after="48" w:before="48" w:line="264" w:lineRule="auto"/>
              <w:ind w:firstLine="0"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и содержание образования по образовательной области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Познавательное </w:t>
            </w:r>
            <w:r>
              <w:rPr>
                <w:rFonts w:ascii="Times New Roman" w:hAnsi="Times New Roman"/>
                <w:sz w:val="24"/>
              </w:rPr>
              <w:t>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32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6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2.1.2.2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7000000">
            <w:pPr>
              <w:pStyle w:val="Style_3"/>
              <w:spacing w:after="48" w:before="48" w:line="264" w:lineRule="auto"/>
              <w:ind w:firstLine="0"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пособий, способствующих реализации программы в образовательной области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Познавательное </w:t>
            </w:r>
            <w:r>
              <w:rPr>
                <w:rFonts w:ascii="Times New Roman" w:hAnsi="Times New Roman"/>
                <w:sz w:val="24"/>
              </w:rPr>
              <w:t>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36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2.1.3.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A000000">
            <w:pPr>
              <w:pStyle w:val="Style_3"/>
              <w:spacing w:after="48" w:before="48" w:line="264" w:lineRule="auto"/>
              <w:ind w:firstLine="0" w:left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«Речевое 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38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2.1.3.1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00000">
            <w:pPr>
              <w:pStyle w:val="Style_3"/>
              <w:spacing w:after="48" w:before="48" w:line="264" w:lineRule="auto"/>
              <w:ind w:firstLine="0"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и содержание образования по образовательной области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Речевое </w:t>
            </w:r>
            <w:r>
              <w:rPr>
                <w:rFonts w:ascii="Times New Roman" w:hAnsi="Times New Roman"/>
                <w:sz w:val="24"/>
              </w:rPr>
              <w:t>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38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2.1.3.2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00000">
            <w:pPr>
              <w:pStyle w:val="Style_3"/>
              <w:spacing w:after="48" w:before="48" w:line="264" w:lineRule="auto"/>
              <w:ind w:firstLine="0"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пособий, способствующих реализации программы в образовательной области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Речевое </w:t>
            </w:r>
            <w:r>
              <w:rPr>
                <w:rFonts w:ascii="Times New Roman" w:hAnsi="Times New Roman"/>
                <w:sz w:val="24"/>
              </w:rPr>
              <w:t>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40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2.1.4.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00000">
            <w:pPr>
              <w:pStyle w:val="Style_3"/>
              <w:spacing w:after="48" w:before="48" w:line="264" w:lineRule="auto"/>
              <w:ind w:firstLine="0" w:left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«Художественно-эстетическое 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41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2.1.4.1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00000">
            <w:pPr>
              <w:pStyle w:val="Style_3"/>
              <w:spacing w:after="48" w:before="48" w:line="264" w:lineRule="auto"/>
              <w:ind w:firstLine="0"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и содержание образования по образовательной области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Художественно-эстетическое </w:t>
            </w:r>
            <w:r>
              <w:rPr>
                <w:rFonts w:ascii="Times New Roman" w:hAnsi="Times New Roman"/>
                <w:sz w:val="24"/>
              </w:rPr>
              <w:t>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42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2.1.4.2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00000">
            <w:pPr>
              <w:pStyle w:val="Style_3"/>
              <w:spacing w:after="48" w:before="48" w:line="264" w:lineRule="auto"/>
              <w:ind w:firstLine="0"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пособий, способствующих реализации программы в образовательной области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Художественно-эстетическое </w:t>
            </w:r>
            <w:r>
              <w:rPr>
                <w:rFonts w:ascii="Times New Roman" w:hAnsi="Times New Roman"/>
                <w:sz w:val="24"/>
              </w:rPr>
              <w:t>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45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2.1.5.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00000">
            <w:pPr>
              <w:pStyle w:val="Style_3"/>
              <w:spacing w:after="48" w:before="48" w:line="264" w:lineRule="auto"/>
              <w:ind w:firstLine="0" w:left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«Физическое 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46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2.1.5.1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00000">
            <w:pPr>
              <w:pStyle w:val="Style_3"/>
              <w:spacing w:after="48" w:before="48" w:line="264" w:lineRule="auto"/>
              <w:ind w:firstLine="0"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и содержание образования по образовательной области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Физическое </w:t>
            </w:r>
            <w:r>
              <w:rPr>
                <w:rFonts w:ascii="Times New Roman" w:hAnsi="Times New Roman"/>
                <w:sz w:val="24"/>
              </w:rPr>
              <w:t>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47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2.1.5.2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00000">
            <w:pPr>
              <w:pStyle w:val="Style_3"/>
              <w:spacing w:after="48" w:before="48" w:line="264" w:lineRule="auto"/>
              <w:ind w:firstLine="0"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пособий, способствующих реализации программы в образовательной области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Физическое </w:t>
            </w:r>
            <w:r>
              <w:rPr>
                <w:rFonts w:ascii="Times New Roman" w:hAnsi="Times New Roman"/>
                <w:sz w:val="24"/>
              </w:rPr>
              <w:t>развитие»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48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2.2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Описание вариативных форм, способов, методов и средств реализации Программы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49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49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направления поддержки детской инициативы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49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50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Содержание коррекционной работы и/или инклюзивного образования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2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50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4000000">
            <w:pPr>
              <w:pStyle w:val="Style_3"/>
              <w:tabs>
                <w:tab w:leader="none" w:pos="992" w:val="left"/>
              </w:tabs>
              <w:spacing w:after="48" w:before="48" w:line="264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Перечень пособий, способствующих реализации программы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t>коррекционной работы и/или инклюзивного образования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50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Иные характеристики содержания Программы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51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Рабочая программа воспитания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51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D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1"/>
                <w:caps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aps w:val="1"/>
                <w:color w:val="000000"/>
                <w:sz w:val="24"/>
              </w:rPr>
              <w:t>Организационный раздел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E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F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0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Психолого-педагогические условия реализации Программы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74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2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74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5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74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9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Перечень литературных, музыкальных, художественных, анимационных произведений для реализации Программы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75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C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Кадровые условия реализации Программы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76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Примерный режим дня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0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76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традиционных событий, праздников, мероприятий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3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79</w:t>
            </w:r>
          </w:p>
        </w:tc>
      </w:tr>
      <w:tr>
        <w:trPr>
          <w:tblHeader/>
        </w:trPr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00000">
            <w:pPr>
              <w:pStyle w:val="Style_3"/>
              <w:spacing w:after="48" w:before="48" w:line="264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.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1"/>
                <w:caps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aps w:val="1"/>
                <w:color w:val="000000"/>
                <w:sz w:val="24"/>
              </w:rPr>
              <w:t>Дополнительный раздел: краткая презентация Программы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00000">
            <w:pPr>
              <w:pStyle w:val="Style_3"/>
              <w:spacing w:after="48" w:before="48" w:line="264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81</w:t>
            </w:r>
          </w:p>
        </w:tc>
      </w:tr>
    </w:tbl>
    <w:p w14:paraId="B7000000">
      <w:pPr>
        <w:pStyle w:val="Style_7"/>
        <w:spacing w:before="120"/>
        <w:ind/>
        <w:jc w:val="center"/>
        <w:outlineLvl w:val="1"/>
        <w:rPr>
          <w:rFonts w:ascii="Times New Roman" w:hAnsi="Times New Roman"/>
          <w:caps w:val="1"/>
          <w:sz w:val="24"/>
        </w:rPr>
      </w:pPr>
    </w:p>
    <w:p w14:paraId="B8000000">
      <w:pPr>
        <w:pStyle w:val="Style_7"/>
        <w:keepNext w:val="1"/>
        <w:keepLines w:val="1"/>
        <w:pageBreakBefore w:val="1"/>
        <w:widowControl w:val="1"/>
        <w:spacing w:before="120"/>
        <w:ind/>
        <w:jc w:val="center"/>
        <w:outlineLvl w:val="1"/>
        <w:rPr>
          <w:rFonts w:ascii="Times New Roman" w:hAnsi="Times New Roman"/>
          <w:caps w:val="1"/>
          <w:sz w:val="24"/>
        </w:rPr>
      </w:pPr>
      <w:r>
        <w:rPr>
          <w:rFonts w:ascii="Times New Roman" w:hAnsi="Times New Roman"/>
          <w:caps w:val="1"/>
          <w:sz w:val="24"/>
        </w:rPr>
        <w:t xml:space="preserve">ИСПОЛЬЗУЕМЫЕ </w:t>
      </w:r>
      <w:r>
        <w:rPr>
          <w:rFonts w:ascii="Times New Roman" w:hAnsi="Times New Roman"/>
          <w:caps w:val="1"/>
          <w:sz w:val="24"/>
        </w:rPr>
        <w:t>сокращения</w:t>
      </w:r>
    </w:p>
    <w:p w14:paraId="B9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pacing w:val="-1"/>
          <w:sz w:val="24"/>
        </w:rPr>
        <w:t>Вариативная часть</w:t>
      </w:r>
      <w:r>
        <w:rPr>
          <w:rFonts w:ascii="Times New Roman" w:hAnsi="Times New Roman"/>
          <w:spacing w:val="-1"/>
          <w:sz w:val="24"/>
        </w:rPr>
        <w:t xml:space="preserve"> — часть </w:t>
      </w:r>
      <w:r>
        <w:rPr>
          <w:rFonts w:ascii="Times New Roman" w:hAnsi="Times New Roman"/>
          <w:sz w:val="24"/>
        </w:rPr>
        <w:t>Программы, формируемая участниками образовательных отношений.</w:t>
      </w:r>
    </w:p>
    <w:p w14:paraId="BA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ДО </w:t>
      </w:r>
      <w:r>
        <w:rPr>
          <w:rFonts w:ascii="Times New Roman" w:hAnsi="Times New Roman"/>
          <w:sz w:val="24"/>
        </w:rPr>
        <w:t>– дошкольное образование.</w:t>
      </w:r>
    </w:p>
    <w:p w14:paraId="BB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ОУ </w:t>
      </w:r>
      <w:r>
        <w:rPr>
          <w:rFonts w:ascii="Times New Roman" w:hAnsi="Times New Roman"/>
          <w:sz w:val="24"/>
        </w:rPr>
        <w:t>– образовательное учреждение</w:t>
      </w:r>
    </w:p>
    <w:p w14:paraId="BC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Закон об образовании</w:t>
      </w:r>
      <w:r>
        <w:rPr>
          <w:rFonts w:ascii="Times New Roman" w:hAnsi="Times New Roman"/>
          <w:sz w:val="24"/>
        </w:rPr>
        <w:t xml:space="preserve"> ‒ Федеральный закон от 29.12.2012 № 273-ФЗ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«Об  образовании  в  Российской  Федерации»  </w:t>
      </w:r>
    </w:p>
    <w:p w14:paraId="BD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КРР </w:t>
      </w:r>
      <w:r>
        <w:rPr>
          <w:rFonts w:ascii="Times New Roman" w:hAnsi="Times New Roman"/>
          <w:sz w:val="24"/>
        </w:rPr>
        <w:t xml:space="preserve">– коррекционно-развивающая работа. </w:t>
      </w:r>
    </w:p>
    <w:p w14:paraId="BE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НОО </w:t>
      </w:r>
      <w:r>
        <w:rPr>
          <w:rFonts w:ascii="Times New Roman" w:hAnsi="Times New Roman"/>
          <w:sz w:val="24"/>
        </w:rPr>
        <w:t>– начальное общее образование.</w:t>
      </w:r>
    </w:p>
    <w:p w14:paraId="BF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НС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несоответствие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обязательному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минимуму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содержания,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заданному в Федеральной программе.</w:t>
      </w:r>
    </w:p>
    <w:p w14:paraId="C0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ОВЗ </w:t>
      </w:r>
      <w:r>
        <w:rPr>
          <w:rFonts w:ascii="Times New Roman" w:hAnsi="Times New Roman"/>
          <w:sz w:val="24"/>
        </w:rPr>
        <w:t xml:space="preserve">– ограниченные возможности здоровья. </w:t>
      </w:r>
    </w:p>
    <w:p w14:paraId="C1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ООП </w:t>
      </w:r>
      <w:r>
        <w:rPr>
          <w:rFonts w:ascii="Times New Roman" w:hAnsi="Times New Roman"/>
          <w:sz w:val="24"/>
        </w:rPr>
        <w:t>– особые образовательные потребности.</w:t>
      </w:r>
    </w:p>
    <w:p w14:paraId="C2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ПДР – пространство детской реализации</w:t>
      </w:r>
    </w:p>
    <w:p w14:paraId="C3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</w:t>
      </w:r>
      <w:r>
        <w:rPr>
          <w:rFonts w:ascii="Times New Roman" w:hAnsi="Times New Roman"/>
          <w:sz w:val="24"/>
        </w:rPr>
        <w:t xml:space="preserve">– Федеральный календарный план воспитательной работы. </w:t>
      </w:r>
    </w:p>
    <w:p w14:paraId="C4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Программа</w:t>
      </w:r>
      <w:r>
        <w:rPr>
          <w:rFonts w:ascii="Times New Roman" w:hAnsi="Times New Roman"/>
          <w:sz w:val="24"/>
        </w:rPr>
        <w:t xml:space="preserve"> – образовательная программа дошкольного образования,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разработанная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осуществляющей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образовательную деятельность.</w:t>
      </w:r>
    </w:p>
    <w:p w14:paraId="C5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воспитания – Федеральная рабочая программа воспитания.</w:t>
      </w:r>
    </w:p>
    <w:p w14:paraId="C6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 – Полное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14:paraId="C7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РПВ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рабочая программа воспитания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ДОО</w:t>
      </w:r>
      <w:r>
        <w:rPr>
          <w:rFonts w:ascii="Times New Roman" w:hAnsi="Times New Roman"/>
          <w:sz w:val="24"/>
        </w:rPr>
        <w:t>.</w:t>
      </w:r>
    </w:p>
    <w:p w14:paraId="C8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 – расстройство аутистического спектра.</w:t>
      </w:r>
    </w:p>
    <w:p w14:paraId="C9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РППС – развивающая предметно-пространственная среда. </w:t>
      </w:r>
    </w:p>
    <w:p w14:paraId="CA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СанПиН – санитарные правила и нормы.</w:t>
      </w:r>
    </w:p>
    <w:p w14:paraId="CB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УМК – учебно-методический комплект.</w:t>
      </w:r>
    </w:p>
    <w:p w14:paraId="CC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ФАОП ДО – Федеральная адаптированная образовательная программа дошкольного образования.</w:t>
      </w:r>
    </w:p>
    <w:p w14:paraId="CD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ФГОС ДО – Федеральный государственный образовательный стандарт дошкольного образования.</w:t>
      </w:r>
    </w:p>
    <w:p w14:paraId="CE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ФОП ДО или </w:t>
      </w:r>
      <w:r>
        <w:rPr>
          <w:rFonts w:ascii="Times New Roman" w:hAnsi="Times New Roman"/>
          <w:sz w:val="24"/>
        </w:rPr>
        <w:t>Федеральная программа – Федеральная  образовательная  программа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дошкольного образования.</w:t>
      </w:r>
    </w:p>
    <w:p w14:paraId="CF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ЧБД – часто болеющие дети.</w:t>
      </w:r>
    </w:p>
    <w:p w14:paraId="D0000000">
      <w:pPr>
        <w:pStyle w:val="Style_3"/>
        <w:widowControl w:val="0"/>
        <w:spacing w:after="0" w:before="12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ЧС – Частичное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14:paraId="D1000000">
      <w:pPr>
        <w:pStyle w:val="Style_7"/>
        <w:keepNext w:val="1"/>
        <w:keepLines w:val="1"/>
        <w:pageBreakBefore w:val="1"/>
        <w:widowControl w:val="1"/>
        <w:spacing w:before="120"/>
        <w:ind w:firstLine="0" w:left="357"/>
        <w:jc w:val="center"/>
        <w:outlineLvl w:val="1"/>
        <w:rPr>
          <w:rFonts w:ascii="Times New Roman" w:hAnsi="Times New Roman"/>
          <w:caps w:val="1"/>
          <w:sz w:val="24"/>
        </w:rPr>
      </w:pPr>
      <w:bookmarkStart w:id="2" w:name="P54"/>
      <w:bookmarkEnd w:id="2"/>
      <w:r>
        <w:rPr>
          <w:rFonts w:ascii="Times New Roman" w:hAnsi="Times New Roman"/>
          <w:caps w:val="1"/>
          <w:sz w:val="24"/>
        </w:rPr>
        <w:t xml:space="preserve">Перечень нормативных правовых актов, </w:t>
      </w:r>
      <w:r>
        <w:rPr>
          <w:rFonts w:ascii="Times New Roman" w:hAnsi="Times New Roman"/>
          <w:caps w:val="1"/>
          <w:sz w:val="24"/>
        </w:rPr>
        <w:br/>
      </w:r>
      <w:r>
        <w:rPr>
          <w:rFonts w:ascii="Times New Roman" w:hAnsi="Times New Roman"/>
          <w:caps w:val="1"/>
          <w:sz w:val="24"/>
        </w:rPr>
        <w:t>регламентирующих деятельность ДОО:</w:t>
      </w:r>
    </w:p>
    <w:p w14:paraId="D2000000">
      <w:pPr>
        <w:pStyle w:val="Style_3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D3000000">
      <w:pPr>
        <w:pStyle w:val="Style_3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Федеральные документы:</w:t>
      </w:r>
    </w:p>
    <w:p w14:paraId="D4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Всемирная декларация об обеспечении выживания, защиты и развития детей, 1990.</w:t>
      </w:r>
    </w:p>
    <w:p w14:paraId="D5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Декларация прав ребенка. Детский фонд ООН ЮНИСЕФ, 1959.</w:t>
      </w:r>
    </w:p>
    <w:p w14:paraId="D6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Декларация тысячелетия Организации Объединенных Наций. Принята Резолюцией 55/2 Генеральной Ассамблеей от 8 сентября 2000 года.</w:t>
      </w:r>
    </w:p>
    <w:p w14:paraId="D7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Конвенция о правах ребенка (одобрена Генеральной Ассамблеей ООН 20.11.1989) (вступила в силу для СССР 15.09.1990). </w:t>
      </w:r>
    </w:p>
    <w:p w14:paraId="D8000000">
      <w:pPr>
        <w:pStyle w:val="Style_4"/>
        <w:widowControl w:val="0"/>
        <w:numPr>
          <w:ilvl w:val="0"/>
          <w:numId w:val="3"/>
        </w:numPr>
        <w:spacing w:after="0" w:before="60" w:line="240" w:lineRule="auto"/>
        <w:ind w:right="21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 Президента РФ от 07 мая 2012 г. № 599 «О мерах по реализации государственной политики в области образования и науки».</w:t>
      </w:r>
    </w:p>
    <w:p w14:paraId="D9000000">
      <w:pPr>
        <w:pStyle w:val="Style_4"/>
        <w:widowControl w:val="0"/>
        <w:numPr>
          <w:ilvl w:val="0"/>
          <w:numId w:val="3"/>
        </w:numPr>
        <w:spacing w:after="0" w:before="60" w:line="240" w:lineRule="auto"/>
        <w:ind w:right="2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 Президента РФ от 29 мая 2017 г. № 240 «Об объявлении в Российской Федерации Десятилетия детства».</w:t>
      </w:r>
    </w:p>
    <w:p w14:paraId="DA000000">
      <w:pPr>
        <w:pStyle w:val="Style_4"/>
        <w:widowControl w:val="0"/>
        <w:numPr>
          <w:ilvl w:val="0"/>
          <w:numId w:val="3"/>
        </w:numPr>
        <w:spacing w:after="0" w:before="60" w:line="240" w:lineRule="auto"/>
        <w:ind w:right="2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 Президента РФ от 7 мая 2018 г. № 204 «О национальных целях и стратегических задачах развития Российской Федерации на период до 2024 года».</w:t>
      </w:r>
    </w:p>
    <w:p w14:paraId="DB000000">
      <w:pPr>
        <w:pStyle w:val="Style_4"/>
        <w:widowControl w:val="0"/>
        <w:numPr>
          <w:ilvl w:val="0"/>
          <w:numId w:val="3"/>
        </w:numPr>
        <w:spacing w:after="0" w:before="60" w:line="240" w:lineRule="auto"/>
        <w:ind w:right="2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 Президента РФ от 21 июля 2020 г. № 474 «О национальных целях развития Российской Федерации на период до 2030 года».</w:t>
      </w:r>
    </w:p>
    <w:p w14:paraId="DC000000">
      <w:pPr>
        <w:pStyle w:val="Style_4"/>
        <w:widowControl w:val="0"/>
        <w:numPr>
          <w:ilvl w:val="0"/>
          <w:numId w:val="3"/>
        </w:numPr>
        <w:spacing w:after="0" w:before="60" w:line="240" w:lineRule="auto"/>
        <w:ind w:right="2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DD000000">
      <w:pPr>
        <w:pStyle w:val="Style_4"/>
        <w:widowControl w:val="0"/>
        <w:numPr>
          <w:ilvl w:val="0"/>
          <w:numId w:val="3"/>
        </w:numPr>
        <w:spacing w:after="0" w:before="60" w:line="240" w:lineRule="auto"/>
        <w:ind w:right="2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24 июля 1998 г. № 124-ФЗ «Об основных гарантиях прав ребенка в Российской Федерации».</w:t>
      </w:r>
    </w:p>
    <w:p w14:paraId="DE000000">
      <w:pPr>
        <w:pStyle w:val="Style_4"/>
        <w:widowControl w:val="0"/>
        <w:numPr>
          <w:ilvl w:val="0"/>
          <w:numId w:val="3"/>
        </w:numPr>
        <w:spacing w:after="0" w:before="60" w:line="240" w:lineRule="auto"/>
        <w:ind w:right="214"/>
        <w:contextualSpacing w:val="0"/>
        <w:jc w:val="both"/>
        <w:rPr>
          <w:rStyle w:val="Style_3_ch"/>
          <w:rFonts w:ascii="Times New Roman" w:hAnsi="Times New Roman"/>
          <w:color w:val="000000"/>
          <w:sz w:val="24"/>
          <w:u w:val="none"/>
        </w:rPr>
      </w:pPr>
      <w:r>
        <w:rPr>
          <w:rStyle w:val="Style_3_ch"/>
          <w:rFonts w:ascii="Times New Roman" w:hAnsi="Times New Roman"/>
          <w:color w:val="000000"/>
          <w:sz w:val="24"/>
          <w:u w:val="none"/>
        </w:rPr>
        <w:t>Федеральный закон от 29 декабря 2010 г. № 436-ФЗ</w:t>
      </w:r>
      <w:r>
        <w:rPr>
          <w:rFonts w:ascii="Times New Roman" w:hAnsi="Times New Roman"/>
          <w:sz w:val="24"/>
        </w:rPr>
        <w:t xml:space="preserve"> </w:t>
      </w:r>
      <w:r>
        <w:rPr>
          <w:rStyle w:val="Style_3_ch"/>
          <w:rFonts w:ascii="Times New Roman" w:hAnsi="Times New Roman"/>
          <w:color w:val="000000"/>
          <w:sz w:val="24"/>
          <w:u w:val="none"/>
        </w:rPr>
        <w:t>«О защите детей от информации, причиняющей вред их здоровью и развитию».</w:t>
      </w:r>
    </w:p>
    <w:p w14:paraId="DF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29 декабря 2012 г. №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14:paraId="E0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Правительства РФ от 14 мая 2015 г. № 466 «О ежегодных основных удлиненных оплачиваемых отпусках»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E1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становление Главного государственного санитарного врача РФ от 28 сентября 2020 г. № 28 «Об утверждении санитарных правил СП 2.4.3648-20 „Санитарно-эпидемиологические требования к организациям воспитания и обучения, отдыха и оздоровления детей и молодежи“. </w:t>
      </w:r>
    </w:p>
    <w:p w14:paraId="E2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становление Главного государственного санитарного врача РФ от 27 октября 2020 г. № 32 «Об утверждении санитарно-эпидемиологических правил и норм СанПиН 2.3/2.4.3590-20 „Санитарно-эпидемиологические требования к организации общественного питания населения“ </w:t>
      </w:r>
    </w:p>
    <w:p w14:paraId="E3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</w:t>
      </w:r>
      <w:r>
        <w:rPr>
          <w:rFonts w:ascii="Times New Roman" w:hAnsi="Times New Roman"/>
          <w:sz w:val="24"/>
        </w:rPr>
        <w:t xml:space="preserve"> Главного государственного санитарного врача РФ от 28 января 2021 г. № 2 «Об утверждении санитарных правил и норм СанПиН 1.2.3685-21 „Гигиенические нормативы и требования к обеспечению безопасности и (или) безвредности для человека факторов среды обитания.</w:t>
      </w:r>
    </w:p>
    <w:p w14:paraId="E4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Постановление Правительства РФ от 21 февраля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 </w:t>
      </w:r>
    </w:p>
    <w:p w14:paraId="E5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года».</w:t>
      </w:r>
    </w:p>
    <w:p w14:paraId="E6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Распоряжение Правительства РФ от 31 марта 2022 г. № 678-р «Об утверждении Концепции развития дополнительного образования детей».</w:t>
      </w:r>
    </w:p>
    <w:p w14:paraId="E7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</w:t>
      </w:r>
      <w:r>
        <w:rPr>
          <w:rFonts w:ascii="Times New Roman" w:hAnsi="Times New Roman"/>
          <w:sz w:val="24"/>
        </w:rPr>
        <w:t>рства здравоохранения и социального развития РФ от 26 августа 2010 г. № 761н «Об утверждении Единого квалификационного справочника должностей руководителей, специалистов и служащих, раздел „Квалификационные характеристики должностей работников образования.</w:t>
      </w:r>
    </w:p>
    <w:p w14:paraId="E8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образования и науки России от 20 сентября 2013 г. № 1082 «Об утверждении Положения о психолого-медико-педагогической комиссии».</w:t>
      </w:r>
    </w:p>
    <w:p w14:paraId="E9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 Минобрнауки России от 17 октября 2013 г. № 1155 «Об утверждении федерального государственного образовательного стандарта дошкольного образования». </w:t>
      </w:r>
    </w:p>
    <w:p w14:paraId="EA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труда России от 18 октября 2013 г. № 544н «Об утверждении профессионального стандарта „Педагог (педагогическая деятельность в сфере дошкольного, начального общего, основного общего, среднего общего образования) (воспитатель, учитель)“».</w:t>
      </w:r>
    </w:p>
    <w:p w14:paraId="EB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образования и науки России от 13 января 2014 г. № 8 «Об утверждении примерной формы договора об образовании по образовательным программам дошкольного образования».</w:t>
      </w:r>
    </w:p>
    <w:p w14:paraId="EC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образования и науки России от 2</w:t>
      </w:r>
      <w:r>
        <w:rPr>
          <w:rFonts w:ascii="Times New Roman" w:hAnsi="Times New Roman"/>
          <w:sz w:val="24"/>
        </w:rPr>
        <w:t>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14:paraId="ED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образования и науки России от 11 мая 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14:paraId="EE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просвещения России от 15 мая 2020 г. № 236 «Об утверждении Порядка приема на обучение по образовательным программам дошкольного образования».</w:t>
      </w:r>
    </w:p>
    <w:p w14:paraId="EF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просвещения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14:paraId="F0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Минпросвещения России от 25 ноября 2022 № 1028 «Об утверждении федеральной образовательной программы дошкольного образования».</w:t>
      </w:r>
    </w:p>
    <w:p w14:paraId="F1000000">
      <w:pPr>
        <w:pStyle w:val="Style_4"/>
        <w:numPr>
          <w:ilvl w:val="0"/>
          <w:numId w:val="3"/>
        </w:numPr>
        <w:spacing w:after="0" w:before="60" w:line="24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просвещения России от 24 марта 2023 г. № 196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14:paraId="F2000000">
      <w:pPr>
        <w:pStyle w:val="Style_3"/>
        <w:spacing w:after="0" w:before="6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</w:p>
    <w:p w14:paraId="F3000000">
      <w:pPr>
        <w:pStyle w:val="Style_8"/>
        <w:keepNext w:val="1"/>
        <w:keepLines w:val="1"/>
        <w:pageBreakBefore w:val="1"/>
        <w:widowControl w:val="1"/>
        <w:spacing w:after="240"/>
        <w:ind/>
        <w:jc w:val="center"/>
        <w:rPr>
          <w:rFonts w:ascii="Times New Roman" w:hAnsi="Times New Roman"/>
          <w:b w:val="1"/>
          <w:caps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aps w:val="1"/>
          <w:color w:val="000000"/>
          <w:spacing w:val="-6"/>
          <w:sz w:val="24"/>
        </w:rPr>
        <w:t>1</w:t>
      </w:r>
      <w:r>
        <w:rPr>
          <w:rFonts w:ascii="Times New Roman" w:hAnsi="Times New Roman"/>
          <w:b w:val="1"/>
          <w:caps w:val="1"/>
          <w:color w:val="000000"/>
          <w:spacing w:val="-6"/>
          <w:sz w:val="24"/>
        </w:rPr>
        <w:t>.</w:t>
      </w:r>
      <w:r>
        <w:rPr>
          <w:rFonts w:ascii="Times New Roman" w:hAnsi="Times New Roman"/>
          <w:b w:val="1"/>
          <w:caps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aps w:val="1"/>
          <w:color w:val="000000"/>
          <w:spacing w:val="-6"/>
          <w:sz w:val="24"/>
        </w:rPr>
        <w:t>Целевой</w:t>
      </w:r>
      <w:r>
        <w:rPr>
          <w:rFonts w:ascii="Times New Roman" w:hAnsi="Times New Roman"/>
          <w:b w:val="1"/>
          <w:caps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aps w:val="1"/>
          <w:color w:val="000000"/>
          <w:spacing w:val="-6"/>
          <w:sz w:val="24"/>
        </w:rPr>
        <w:t>раздел</w:t>
      </w:r>
      <w:r>
        <w:rPr>
          <w:rFonts w:ascii="Times New Roman" w:hAnsi="Times New Roman"/>
          <w:b w:val="1"/>
          <w:caps w:val="1"/>
          <w:color w:val="000000"/>
          <w:spacing w:val="-6"/>
          <w:sz w:val="24"/>
        </w:rPr>
        <w:t xml:space="preserve"> </w:t>
      </w:r>
    </w:p>
    <w:p w14:paraId="F4000000">
      <w:pPr>
        <w:pStyle w:val="Style_8"/>
        <w:widowControl w:val="1"/>
        <w:spacing w:before="480"/>
        <w:ind/>
        <w:rPr>
          <w:rFonts w:ascii="Times New Roman" w:hAnsi="Times New Roman"/>
          <w:caps w:val="1"/>
          <w:color w:val="000000"/>
          <w:spacing w:val="-6"/>
          <w:sz w:val="24"/>
        </w:rPr>
      </w:pPr>
      <w:r>
        <w:rPr>
          <w:rFonts w:ascii="Times New Roman" w:hAnsi="Times New Roman"/>
          <w:caps w:val="1"/>
          <w:color w:val="000000"/>
          <w:spacing w:val="-6"/>
          <w:sz w:val="24"/>
        </w:rPr>
        <w:t>1.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1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ab/>
      </w:r>
      <w:r>
        <w:rPr>
          <w:rFonts w:ascii="Times New Roman" w:hAnsi="Times New Roman"/>
          <w:caps w:val="1"/>
          <w:color w:val="000000"/>
          <w:spacing w:val="-6"/>
          <w:sz w:val="24"/>
        </w:rPr>
        <w:t>Пояснительная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записка.</w:t>
      </w:r>
    </w:p>
    <w:p w14:paraId="F5000000">
      <w:pPr>
        <w:pStyle w:val="Style_8"/>
        <w:widowControl w:val="1"/>
        <w:spacing w:after="120" w:before="24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1.1.</w:t>
      </w:r>
      <w:r>
        <w:rPr>
          <w:rFonts w:ascii="Times New Roman" w:hAnsi="Times New Roman"/>
          <w:b w:val="1"/>
          <w:color w:val="000000"/>
          <w:spacing w:val="-6"/>
          <w:sz w:val="24"/>
        </w:rPr>
        <w:t>1</w:t>
      </w:r>
      <w:r>
        <w:rPr>
          <w:rFonts w:ascii="Times New Roman" w:hAnsi="Times New Roman"/>
          <w:b w:val="1"/>
          <w:color w:val="000000"/>
          <w:spacing w:val="-6"/>
          <w:sz w:val="24"/>
        </w:rPr>
        <w:tab/>
      </w:r>
      <w:r>
        <w:rPr>
          <w:rFonts w:ascii="Times New Roman" w:hAnsi="Times New Roman"/>
          <w:b w:val="1"/>
          <w:color w:val="000000"/>
          <w:spacing w:val="-6"/>
          <w:sz w:val="24"/>
        </w:rPr>
        <w:t>Общие положения</w:t>
      </w:r>
    </w:p>
    <w:p w14:paraId="F6000000">
      <w:pPr>
        <w:spacing w:after="0"/>
        <w:ind w:firstLine="709" w:right="249"/>
        <w:jc w:val="both"/>
        <w:rPr>
          <w:b w:val="0"/>
          <w:sz w:val="24"/>
        </w:rPr>
      </w:pPr>
      <w:r>
        <w:rPr>
          <w:rFonts w:ascii="Times New Roman" w:hAnsi="Times New Roman"/>
          <w:b w:val="0"/>
          <w:sz w:val="24"/>
        </w:rPr>
        <w:t>Образовательная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программа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дошкольного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образования </w:t>
      </w:r>
      <w:r>
        <w:rPr>
          <w:rFonts w:ascii="Times New Roman" w:hAnsi="Times New Roman"/>
          <w:color w:val="000009"/>
          <w:sz w:val="24"/>
        </w:rPr>
        <w:t>(далее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b w:val="1"/>
          <w:color w:val="000009"/>
          <w:sz w:val="24"/>
        </w:rPr>
        <w:t>Программа</w:t>
      </w:r>
      <w:r>
        <w:rPr>
          <w:rFonts w:ascii="Times New Roman" w:hAnsi="Times New Roman"/>
          <w:color w:val="000009"/>
          <w:sz w:val="24"/>
        </w:rPr>
        <w:t>)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pacing w:val="1"/>
          <w:sz w:val="24"/>
        </w:rPr>
        <w:t>разработана в</w:t>
      </w:r>
      <w:r>
        <w:rPr>
          <w:rFonts w:ascii="Times New Roman" w:hAnsi="Times New Roman"/>
          <w:color w:val="000009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М</w:t>
      </w:r>
      <w:r>
        <w:rPr>
          <w:rFonts w:ascii="Times New Roman" w:hAnsi="Times New Roman"/>
          <w:b w:val="0"/>
          <w:sz w:val="24"/>
        </w:rPr>
        <w:t>униципальном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бюджетном</w:t>
      </w:r>
      <w:r>
        <w:rPr>
          <w:rFonts w:ascii="Times New Roman" w:hAnsi="Times New Roman"/>
          <w:b w:val="0"/>
          <w:sz w:val="24"/>
        </w:rPr>
        <w:t xml:space="preserve">  общеобразовательном учреждения «Алексеевская начальная общеобразовательная школа №4» Алексеевского муниципального района Республики Татарстан </w:t>
      </w:r>
      <w:r>
        <w:rPr>
          <w:rFonts w:ascii="Times New Roman" w:hAnsi="Times New Roman"/>
          <w:color w:val="000009"/>
          <w:sz w:val="24"/>
        </w:rPr>
        <w:t>(далее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b w:val="1"/>
          <w:color w:val="000009"/>
          <w:sz w:val="24"/>
        </w:rPr>
        <w:t>Организация</w:t>
      </w:r>
      <w:r>
        <w:rPr>
          <w:rFonts w:ascii="Times New Roman" w:hAnsi="Times New Roman"/>
          <w:b w:val="1"/>
          <w:color w:val="000009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или ОУ</w:t>
      </w:r>
      <w:r>
        <w:rPr>
          <w:rFonts w:ascii="Times New Roman" w:hAnsi="Times New Roman"/>
          <w:color w:val="000009"/>
          <w:sz w:val="24"/>
        </w:rPr>
        <w:t>)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в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соответствии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с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ФГОС ДО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и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ФОП ДО</w:t>
      </w:r>
      <w:r>
        <w:rPr>
          <w:rFonts w:ascii="Times New Roman" w:hAnsi="Times New Roman"/>
          <w:color w:val="000009"/>
          <w:sz w:val="24"/>
        </w:rPr>
        <w:t>.</w:t>
      </w:r>
    </w:p>
    <w:p w14:paraId="F7000000">
      <w:pPr>
        <w:pStyle w:val="Style_9"/>
        <w:ind w:firstLine="709" w:left="0"/>
        <w:rPr>
          <w:color w:val="000009"/>
          <w:sz w:val="24"/>
        </w:rPr>
      </w:pPr>
      <w:r>
        <w:rPr>
          <w:b w:val="1"/>
          <w:color w:val="000009"/>
          <w:sz w:val="24"/>
        </w:rPr>
        <w:t>Программа</w:t>
      </w:r>
      <w:r>
        <w:rPr>
          <w:color w:val="000009"/>
          <w:sz w:val="24"/>
        </w:rPr>
        <w:t xml:space="preserve"> состоит из </w:t>
      </w:r>
      <w:r>
        <w:rPr>
          <w:b w:val="1"/>
          <w:color w:val="000009"/>
          <w:sz w:val="24"/>
        </w:rPr>
        <w:t>обязательной</w:t>
      </w:r>
      <w:r>
        <w:rPr>
          <w:color w:val="000009"/>
          <w:sz w:val="24"/>
        </w:rPr>
        <w:t xml:space="preserve"> части и части, формируемой участниками образовательных отношений </w:t>
      </w:r>
      <w:r>
        <w:rPr>
          <w:sz w:val="24"/>
        </w:rPr>
        <w:t xml:space="preserve">(далее – </w:t>
      </w:r>
      <w:r>
        <w:rPr>
          <w:b w:val="1"/>
          <w:sz w:val="24"/>
        </w:rPr>
        <w:t>вариативная</w:t>
      </w:r>
      <w:r>
        <w:rPr>
          <w:sz w:val="24"/>
        </w:rPr>
        <w:t xml:space="preserve"> </w:t>
      </w:r>
      <w:r>
        <w:rPr>
          <w:b w:val="1"/>
          <w:sz w:val="24"/>
        </w:rPr>
        <w:t>часть</w:t>
      </w:r>
      <w:r>
        <w:rPr>
          <w:sz w:val="24"/>
        </w:rPr>
        <w:t>)</w:t>
      </w:r>
      <w:r>
        <w:rPr>
          <w:color w:val="000009"/>
          <w:sz w:val="24"/>
        </w:rPr>
        <w:t xml:space="preserve">. Обе части являются взаимодополняющими и необходимыми с точки зрения реализации требований ФГОС ДО. </w:t>
      </w:r>
    </w:p>
    <w:p w14:paraId="F8000000">
      <w:pPr>
        <w:pStyle w:val="Style_9"/>
        <w:ind w:firstLine="709" w:left="0"/>
        <w:rPr>
          <w:sz w:val="24"/>
        </w:rPr>
      </w:pPr>
      <w:r>
        <w:rPr>
          <w:b w:val="1"/>
          <w:sz w:val="24"/>
        </w:rPr>
        <w:t>Обязательная часть</w:t>
      </w:r>
      <w:r>
        <w:rPr>
          <w:sz w:val="24"/>
        </w:rPr>
        <w:t xml:space="preserve"> </w:t>
      </w:r>
      <w:r>
        <w:rPr>
          <w:b w:val="1"/>
          <w:sz w:val="24"/>
        </w:rPr>
        <w:t>Программы</w:t>
      </w:r>
      <w:r>
        <w:rPr>
          <w:sz w:val="24"/>
        </w:rPr>
        <w:t xml:space="preserve"> </w:t>
      </w:r>
      <w:r>
        <w:rPr>
          <w:color w:val="000009"/>
          <w:sz w:val="24"/>
        </w:rPr>
        <w:t>соответствует</w:t>
      </w:r>
      <w:r>
        <w:rPr>
          <w:sz w:val="24"/>
        </w:rPr>
        <w:t xml:space="preserve"> ФОП ДО и дополнена в необходимом объеме положениями </w:t>
      </w:r>
      <w:r>
        <w:rPr>
          <w:color w:val="000009"/>
          <w:sz w:val="24"/>
        </w:rPr>
        <w:t xml:space="preserve">инновационной программы «ОТ РОЖДЕНИЯ ДО ШКОЛЫ», что позволяет использовать ее инновационные разработки и приводит к повышению качества дошкольного образования </w:t>
      </w:r>
      <w:r>
        <w:rPr>
          <w:color w:val="000009"/>
          <w:sz w:val="24"/>
        </w:rPr>
        <w:t xml:space="preserve">в </w:t>
      </w:r>
      <w:r>
        <w:rPr>
          <w:color w:val="000009"/>
          <w:sz w:val="24"/>
        </w:rPr>
        <w:t>Организации</w:t>
      </w:r>
      <w:r>
        <w:rPr>
          <w:sz w:val="24"/>
        </w:rPr>
        <w:t xml:space="preserve">. </w:t>
      </w:r>
    </w:p>
    <w:p w14:paraId="F9000000">
      <w:pPr>
        <w:pStyle w:val="Style_9"/>
        <w:ind w:firstLine="709" w:left="0"/>
        <w:rPr>
          <w:color w:val="000009"/>
          <w:sz w:val="24"/>
        </w:rPr>
      </w:pPr>
      <w:r>
        <w:rPr>
          <w:sz w:val="24"/>
        </w:rPr>
        <w:t>При</w:t>
      </w:r>
      <w:r>
        <w:rPr>
          <w:sz w:val="24"/>
        </w:rPr>
        <w:t xml:space="preserve"> этом, с</w:t>
      </w:r>
      <w:r>
        <w:rPr>
          <w:color w:val="000000"/>
          <w:sz w:val="24"/>
        </w:rPr>
        <w:t xml:space="preserve">огласно п. 4 </w:t>
      </w:r>
      <w:r>
        <w:rPr>
          <w:sz w:val="24"/>
        </w:rPr>
        <w:t>ФОП ДО</w:t>
      </w:r>
      <w:r>
        <w:rPr>
          <w:rStyle w:val="Style_3_ch"/>
          <w:sz w:val="24"/>
        </w:rPr>
        <w:footnoteReference w:id="1"/>
      </w:r>
      <w:r>
        <w:rPr>
          <w:sz w:val="24"/>
        </w:rPr>
        <w:t>, в случае полного соответствия положений Программы федеральной программе, эта часть</w:t>
      </w:r>
      <w:r>
        <w:rPr>
          <w:color w:val="000000"/>
          <w:sz w:val="24"/>
        </w:rPr>
        <w:t xml:space="preserve"> Программы оформляется в виде ссылки на ФОП ДО.</w:t>
      </w:r>
      <w:r>
        <w:rPr>
          <w:sz w:val="24"/>
        </w:rPr>
        <w:t xml:space="preserve"> </w:t>
      </w:r>
      <w:r>
        <w:rPr>
          <w:sz w:val="24"/>
        </w:rPr>
        <w:t>Дополнительные положения, соответствующие инновационной программе</w:t>
      </w:r>
      <w:r>
        <w:rPr>
          <w:sz w:val="24"/>
        </w:rPr>
        <w:t xml:space="preserve"> </w:t>
      </w:r>
      <w:r>
        <w:rPr>
          <w:color w:val="000009"/>
          <w:sz w:val="24"/>
        </w:rPr>
        <w:t>«ОТ РОЖДЕНИЯ ДО ШКОЛЫ»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color w:val="000009"/>
          <w:sz w:val="24"/>
        </w:rPr>
        <w:t xml:space="preserve">прописаны в тексте </w:t>
      </w:r>
      <w:r>
        <w:rPr>
          <w:b w:val="1"/>
          <w:color w:val="000009"/>
          <w:sz w:val="24"/>
        </w:rPr>
        <w:t>Программы</w:t>
      </w:r>
      <w:r>
        <w:rPr>
          <w:color w:val="000009"/>
          <w:sz w:val="24"/>
        </w:rPr>
        <w:t xml:space="preserve"> либо обозначены  в виде ссылок на программу «ОТ РОЖДЕНИЯ ДО ШКОЛЫ».</w:t>
      </w:r>
    </w:p>
    <w:p w14:paraId="FA000000">
      <w:pPr>
        <w:pStyle w:val="Style_8"/>
        <w:widowControl w:val="1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Такой подход к формированию </w:t>
      </w:r>
      <w:r>
        <w:rPr>
          <w:rFonts w:ascii="Times New Roman" w:hAnsi="Times New Roman"/>
          <w:b w:val="1"/>
          <w:color w:val="000000"/>
          <w:sz w:val="24"/>
        </w:rPr>
        <w:t>Программы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реализует</w:t>
      </w:r>
      <w:r>
        <w:rPr>
          <w:rFonts w:ascii="Times New Roman" w:hAnsi="Times New Roman"/>
          <w:color w:val="000000"/>
          <w:sz w:val="24"/>
        </w:rPr>
        <w:t xml:space="preserve"> выполнение требования </w:t>
      </w:r>
      <w:r>
        <w:rPr>
          <w:rFonts w:ascii="Times New Roman" w:hAnsi="Times New Roman"/>
          <w:color w:val="000000"/>
          <w:sz w:val="24"/>
        </w:rPr>
        <w:t>Закона о</w:t>
      </w:r>
      <w:r>
        <w:rPr>
          <w:rFonts w:ascii="Times New Roman" w:hAnsi="Times New Roman"/>
          <w:color w:val="000000"/>
          <w:sz w:val="24"/>
        </w:rPr>
        <w:t>б образовании</w:t>
      </w:r>
      <w:r>
        <w:rPr>
          <w:rStyle w:val="Style_3_ch"/>
          <w:rFonts w:ascii="Times New Roman" w:hAnsi="Times New Roman"/>
          <w:color w:val="000000"/>
          <w:sz w:val="24"/>
        </w:rPr>
        <w:footnoteReference w:id="2"/>
      </w:r>
      <w:r>
        <w:rPr>
          <w:rFonts w:ascii="Times New Roman" w:hAnsi="Times New Roman"/>
          <w:color w:val="000000"/>
          <w:sz w:val="24"/>
        </w:rPr>
        <w:t xml:space="preserve"> о необходимости обеспечить содержание и планируемые результаты разработанных образовательными организациями образовательных программ не ниже соответствующих содержания и планируемых результатов федеральной программы дошкольного образования</w:t>
      </w:r>
      <w:r>
        <w:rPr>
          <w:rFonts w:ascii="Times New Roman" w:hAnsi="Times New Roman"/>
          <w:color w:val="000000"/>
          <w:sz w:val="24"/>
        </w:rPr>
        <w:t xml:space="preserve"> и позволяет утверждать, что </w:t>
      </w:r>
      <w:r>
        <w:rPr>
          <w:rFonts w:ascii="Times New Roman" w:hAnsi="Times New Roman"/>
          <w:b w:val="1"/>
          <w:sz w:val="24"/>
        </w:rPr>
        <w:t>Программа</w:t>
      </w:r>
      <w:r>
        <w:rPr>
          <w:rFonts w:ascii="Times New Roman" w:hAnsi="Times New Roman"/>
          <w:b w:val="1"/>
          <w:color w:val="000009"/>
          <w:sz w:val="24"/>
        </w:rPr>
        <w:t xml:space="preserve"> обеспечивает с</w:t>
      </w:r>
      <w:r>
        <w:rPr>
          <w:rFonts w:ascii="Times New Roman" w:hAnsi="Times New Roman"/>
          <w:b w:val="1"/>
          <w:sz w:val="24"/>
        </w:rPr>
        <w:t>одержание и планируемые результаты не ниже соответствующих содержания и планируемых результатов Федеральной программы.</w:t>
      </w:r>
    </w:p>
    <w:p w14:paraId="FB000000">
      <w:pPr>
        <w:pStyle w:val="Style_8"/>
        <w:ind w:firstLine="709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 w:val="1"/>
          <w:sz w:val="24"/>
          <w:highlight w:val="white"/>
        </w:rPr>
        <w:t>Вариативная часть</w:t>
      </w:r>
      <w:r>
        <w:rPr>
          <w:rFonts w:ascii="Times New Roman" w:hAnsi="Times New Roman"/>
          <w:sz w:val="24"/>
          <w:highlight w:val="white"/>
        </w:rPr>
        <w:t xml:space="preserve"> включает различные направления, выбранные участниками образовательных отношений из числа парциальных и иных программ и/или созданных ими самостоятельно. Эта часть</w:t>
      </w:r>
      <w:r>
        <w:rPr>
          <w:rFonts w:ascii="Times New Roman" w:hAnsi="Times New Roman"/>
          <w:sz w:val="24"/>
          <w:highlight w:val="white"/>
        </w:rPr>
        <w:t>, в соответствии с ФГОС ДО,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«</w:t>
      </w:r>
      <w:r>
        <w:rPr>
          <w:rFonts w:ascii="Times New Roman" w:hAnsi="Times New Roman"/>
          <w:sz w:val="24"/>
          <w:highlight w:val="white"/>
        </w:rPr>
        <w:t>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</w:t>
      </w:r>
      <w:r>
        <w:rPr>
          <w:rFonts w:ascii="Times New Roman" w:hAnsi="Times New Roman"/>
          <w:sz w:val="24"/>
          <w:highlight w:val="white"/>
        </w:rPr>
        <w:t>»</w:t>
      </w:r>
      <w:r>
        <w:rPr>
          <w:rStyle w:val="Style_3_ch"/>
          <w:rFonts w:ascii="Times New Roman" w:hAnsi="Times New Roman"/>
          <w:sz w:val="24"/>
          <w:highlight w:val="white"/>
        </w:rPr>
        <w:footnoteReference w:id="3"/>
      </w:r>
      <w:r>
        <w:rPr>
          <w:rFonts w:ascii="Times New Roman" w:hAnsi="Times New Roman"/>
          <w:sz w:val="24"/>
          <w:highlight w:val="white"/>
        </w:rPr>
        <w:t>.</w:t>
      </w:r>
    </w:p>
    <w:p w14:paraId="FC000000">
      <w:pPr>
        <w:pStyle w:val="Style_8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Вариативная часть</w:t>
      </w:r>
      <w:r>
        <w:rPr>
          <w:rFonts w:ascii="Times New Roman" w:hAnsi="Times New Roman"/>
          <w:b w:val="1"/>
          <w:sz w:val="24"/>
        </w:rPr>
        <w:t xml:space="preserve"> Программы</w:t>
      </w:r>
      <w:r>
        <w:rPr>
          <w:rFonts w:ascii="Times New Roman" w:hAnsi="Times New Roman"/>
          <w:sz w:val="24"/>
        </w:rPr>
        <w:t xml:space="preserve"> учитывает образовательные потребности, интересы и мотивы детей, членов их семей и педагогов и ориентирована на:</w:t>
      </w:r>
    </w:p>
    <w:p w14:paraId="FD000000">
      <w:pPr>
        <w:pStyle w:val="Style_8"/>
        <w:numPr>
          <w:ilvl w:val="0"/>
          <w:numId w:val="4"/>
        </w:numPr>
        <w:tabs>
          <w:tab w:leader="none" w:pos="284" w:val="left"/>
        </w:tabs>
        <w:ind w:hanging="284" w:left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14:paraId="FE000000">
      <w:pPr>
        <w:pStyle w:val="Style_8"/>
        <w:numPr>
          <w:ilvl w:val="0"/>
          <w:numId w:val="4"/>
        </w:numPr>
        <w:tabs>
          <w:tab w:leader="none" w:pos="284" w:val="left"/>
        </w:tabs>
        <w:ind w:hanging="284" w:left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14:paraId="FF000000">
      <w:pPr>
        <w:pStyle w:val="Style_8"/>
        <w:numPr>
          <w:ilvl w:val="0"/>
          <w:numId w:val="4"/>
        </w:numPr>
        <w:tabs>
          <w:tab w:leader="none" w:pos="284" w:val="left"/>
        </w:tabs>
        <w:ind w:hanging="284" w:left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сложившиеся традиции ОУ или Группы.</w:t>
      </w:r>
    </w:p>
    <w:p w14:paraId="00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ФГОС ДО «Структурные подразделения в одной Организации (далее </w:t>
      </w:r>
      <w:r>
        <w:rPr>
          <w:rFonts w:ascii="Times New Roman" w:hAnsi="Times New Roman"/>
          <w:sz w:val="24"/>
        </w:rPr>
        <w:t>группы</w:t>
      </w:r>
      <w:r>
        <w:rPr>
          <w:rFonts w:ascii="Times New Roman" w:hAnsi="Times New Roman"/>
          <w:sz w:val="24"/>
        </w:rPr>
        <w:t>) могут реализовывать разные Программы»</w:t>
      </w:r>
      <w:r>
        <w:rPr>
          <w:rStyle w:val="Style_3_ch"/>
          <w:rFonts w:ascii="Times New Roman" w:hAnsi="Times New Roman"/>
          <w:sz w:val="24"/>
        </w:rPr>
        <w:footnoteReference w:id="4"/>
      </w:r>
      <w:r>
        <w:rPr>
          <w:rFonts w:ascii="Times New Roman" w:hAnsi="Times New Roman"/>
          <w:sz w:val="24"/>
        </w:rPr>
        <w:t xml:space="preserve">. Что означает, что в разных </w:t>
      </w:r>
      <w:r>
        <w:rPr>
          <w:rFonts w:ascii="Times New Roman" w:hAnsi="Times New Roman"/>
          <w:sz w:val="24"/>
        </w:rPr>
        <w:t>группах в рамках вариативной части могут использоваться различные парциальные программы.</w:t>
      </w:r>
    </w:p>
    <w:p w14:paraId="01010000">
      <w:pPr>
        <w:pStyle w:val="Style_8"/>
        <w:widowControl w:val="1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pacing w:val="-6"/>
          <w:sz w:val="24"/>
        </w:rPr>
        <w:t>Парциальные программы и методики, которые могут быть использованы в разных группах и структурных подразделениях</w:t>
      </w:r>
      <w:r>
        <w:rPr>
          <w:rFonts w:ascii="Times New Roman" w:hAns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</w:rPr>
        <w:t xml:space="preserve">Организации, а также цели их использования даны в таблице </w:t>
      </w:r>
    </w:p>
    <w:p w14:paraId="02010000">
      <w:pPr>
        <w:pStyle w:val="Style_8"/>
        <w:widowControl w:val="1"/>
        <w:ind w:firstLine="709"/>
        <w:jc w:val="both"/>
        <w:rPr>
          <w:rFonts w:ascii="Times New Roman" w:hAnsi="Times New Roman"/>
        </w:rPr>
      </w:pP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9"/>
        <w:gridCol w:w="4819"/>
      </w:tblGrid>
      <w:tr>
        <w:tc>
          <w:tcPr>
            <w:tcW w:type="dxa" w:w="4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3010000">
            <w:pPr>
              <w:pStyle w:val="Style_5"/>
              <w:tabs>
                <w:tab w:leader="none" w:pos="404" w:val="left"/>
                <w:tab w:leader="none" w:pos="993" w:val="left"/>
              </w:tabs>
              <w:spacing w:before="0" w:line="276" w:lineRule="auto"/>
              <w:ind w:firstLine="0" w:left="0" w:right="214"/>
              <w:jc w:val="both"/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Региональная программа дошкольного </w:t>
            </w:r>
            <w:r>
              <w:rPr>
                <w:color w:val="000009"/>
                <w:sz w:val="24"/>
              </w:rPr>
              <w:t>образования</w:t>
            </w:r>
            <w:r>
              <w:rPr>
                <w:color w:val="000009"/>
                <w:sz w:val="24"/>
              </w:rPr>
              <w:t>.</w:t>
            </w:r>
            <w:r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«Сөенеч»</w:t>
            </w:r>
            <w:r>
              <w:rPr>
                <w:color w:val="000009"/>
                <w:sz w:val="24"/>
              </w:rPr>
              <w:t xml:space="preserve"> – «Радость познания»</w:t>
            </w:r>
          </w:p>
        </w:tc>
        <w:tc>
          <w:tcPr>
            <w:tcW w:type="dxa" w:w="4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4010000">
            <w:pPr>
              <w:pStyle w:val="Style_8"/>
              <w:widowControl w:val="1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Углубленное пр</w:t>
            </w:r>
            <w:r>
              <w:rPr>
                <w:rFonts w:ascii="Times New Roman" w:hAnsi="Times New Roman"/>
                <w:spacing w:val="-6"/>
                <w:sz w:val="24"/>
                <w:highlight w:val="white"/>
              </w:rPr>
              <w:t>иобщение детей к быту,  культуре</w:t>
            </w:r>
            <w:r>
              <w:rPr>
                <w:rFonts w:ascii="Times New Roman" w:hAnsi="Times New Roman"/>
                <w:spacing w:val="-6"/>
                <w:sz w:val="24"/>
                <w:highlight w:val="white"/>
              </w:rPr>
              <w:t xml:space="preserve">, </w:t>
            </w:r>
            <w:r>
              <w:rPr>
                <w:rFonts w:ascii="Times New Roman" w:hAnsi="Times New Roman"/>
                <w:spacing w:val="-6"/>
                <w:sz w:val="24"/>
              </w:rPr>
              <w:t>традициям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народов, проживающих на территории Республики Татарстан</w:t>
            </w:r>
          </w:p>
        </w:tc>
      </w:tr>
    </w:tbl>
    <w:p w14:paraId="05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06010000">
      <w:pPr>
        <w:pStyle w:val="Style_8"/>
        <w:widowControl w:val="1"/>
        <w:ind w:firstLine="709"/>
        <w:jc w:val="both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b w:val="1"/>
          <w:spacing w:val="-6"/>
          <w:sz w:val="24"/>
        </w:rPr>
        <w:t>Объем обязательной части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9"/>
          <w:spacing w:val="-6"/>
          <w:sz w:val="24"/>
        </w:rPr>
        <w:t>Программы</w:t>
      </w:r>
      <w:r>
        <w:rPr>
          <w:rFonts w:ascii="Times New Roman" w:hAnsi="Times New Roman"/>
          <w:spacing w:val="-6"/>
          <w:sz w:val="24"/>
        </w:rPr>
        <w:t xml:space="preserve"> составляет не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6"/>
          <w:sz w:val="24"/>
        </w:rPr>
        <w:t>многим более 60% от общего объема программы, а часть, формируемая участниками образовательных отношений, составляет не многим менее 40%, что соответствует требованиям ФГОС ДО.</w:t>
      </w:r>
    </w:p>
    <w:p w14:paraId="07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</w:t>
      </w:r>
      <w:r>
        <w:rPr>
          <w:rFonts w:ascii="Times New Roman" w:hAnsi="Times New Roman"/>
          <w:b w:val="1"/>
          <w:sz w:val="24"/>
        </w:rPr>
        <w:t>оррекционн</w:t>
      </w:r>
      <w:r>
        <w:rPr>
          <w:rFonts w:ascii="Times New Roman" w:hAnsi="Times New Roman"/>
          <w:b w:val="1"/>
          <w:sz w:val="24"/>
        </w:rPr>
        <w:t>ая</w:t>
      </w:r>
      <w:r>
        <w:rPr>
          <w:rFonts w:ascii="Times New Roman" w:hAnsi="Times New Roman"/>
          <w:b w:val="1"/>
          <w:sz w:val="24"/>
        </w:rPr>
        <w:t xml:space="preserve"> работ</w:t>
      </w:r>
      <w:r>
        <w:rPr>
          <w:rFonts w:ascii="Times New Roman" w:hAnsi="Times New Roman"/>
          <w:b w:val="1"/>
          <w:sz w:val="24"/>
        </w:rPr>
        <w:t xml:space="preserve">а. </w:t>
      </w:r>
      <w:r>
        <w:rPr>
          <w:rFonts w:ascii="Times New Roman" w:hAnsi="Times New Roman"/>
          <w:sz w:val="24"/>
        </w:rPr>
        <w:t xml:space="preserve">Раздел коррекционно-развивающей работы в </w:t>
      </w:r>
      <w:r>
        <w:rPr>
          <w:rFonts w:ascii="Times New Roman" w:hAnsi="Times New Roman"/>
          <w:b w:val="1"/>
          <w:sz w:val="24"/>
        </w:rPr>
        <w:t>Программе</w:t>
      </w:r>
      <w:r>
        <w:rPr>
          <w:rFonts w:ascii="Times New Roman" w:hAnsi="Times New Roman"/>
          <w:sz w:val="24"/>
        </w:rPr>
        <w:t xml:space="preserve"> формируется с учетом следующих положений:</w:t>
      </w:r>
    </w:p>
    <w:p w14:paraId="08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пункте 27.3. ФОП ДО указано, что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Организациям предоставляется право разработать программу КРР</w:t>
      </w:r>
      <w:r>
        <w:rPr>
          <w:rFonts w:ascii="Times New Roman" w:hAnsi="Times New Roman"/>
          <w:sz w:val="24"/>
        </w:rPr>
        <w:t xml:space="preserve"> в соответствии с ФГОС ДО»</w:t>
      </w:r>
      <w:r>
        <w:rPr>
          <w:rStyle w:val="Style_3_ch"/>
          <w:rFonts w:ascii="Times New Roman" w:hAnsi="Times New Roman"/>
          <w:sz w:val="24"/>
        </w:rPr>
        <w:footnoteReference w:id="5"/>
      </w:r>
      <w:r>
        <w:rPr>
          <w:rFonts w:ascii="Times New Roman" w:hAnsi="Times New Roman"/>
          <w:sz w:val="24"/>
        </w:rPr>
        <w:t xml:space="preserve">, однако обязанность включать содержание КРР в Программу наступает только в случае, </w:t>
      </w:r>
      <w:r>
        <w:rPr>
          <w:rFonts w:ascii="Times New Roman" w:hAnsi="Times New Roman"/>
          <w:sz w:val="24"/>
        </w:rPr>
        <w:t>если планируется ее освоение детьми с ограниченными возможностями здоровья</w:t>
      </w:r>
      <w:r>
        <w:rPr>
          <w:rFonts w:ascii="Times New Roman" w:hAnsi="Times New Roman"/>
          <w:sz w:val="24"/>
        </w:rPr>
        <w:t>.</w:t>
      </w:r>
    </w:p>
    <w:p w14:paraId="09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>пункте</w:t>
      </w:r>
      <w:r>
        <w:rPr>
          <w:rFonts w:ascii="Times New Roman" w:hAnsi="Times New Roman"/>
          <w:sz w:val="24"/>
        </w:rPr>
        <w:t xml:space="preserve"> 2.11.2.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ФГОС ДО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написано: </w:t>
      </w:r>
      <w:r>
        <w:rPr>
          <w:rFonts w:ascii="Times New Roman" w:hAnsi="Times New Roman"/>
          <w:sz w:val="24"/>
        </w:rPr>
        <w:t>«Содержание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14:paraId="0A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Далее, в том же разделе ФГОС ДО, написано «</w:t>
      </w:r>
      <w:r>
        <w:rPr>
          <w:rFonts w:ascii="Times New Roman" w:hAnsi="Times New Roman"/>
          <w:sz w:val="24"/>
        </w:rPr>
        <w:t xml:space="preserve">В случае организации инклюзивного образования по основаниям, </w:t>
      </w:r>
      <w:r>
        <w:rPr>
          <w:rFonts w:ascii="Times New Roman" w:hAnsi="Times New Roman"/>
          <w:b w:val="1"/>
          <w:sz w:val="24"/>
        </w:rPr>
        <w:t>не связанным с ограниченными возможностями здоровья</w:t>
      </w:r>
      <w:r>
        <w:rPr>
          <w:rFonts w:ascii="Times New Roman" w:hAnsi="Times New Roman"/>
          <w:sz w:val="24"/>
        </w:rPr>
        <w:t xml:space="preserve"> детей, </w:t>
      </w:r>
      <w:r>
        <w:rPr>
          <w:rFonts w:ascii="Times New Roman" w:hAnsi="Times New Roman"/>
          <w:b w:val="1"/>
          <w:sz w:val="24"/>
        </w:rPr>
        <w:t>выделение данного раздела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не является обязательным</w:t>
      </w:r>
      <w:r>
        <w:rPr>
          <w:rFonts w:ascii="Times New Roman" w:hAnsi="Times New Roman"/>
          <w:sz w:val="24"/>
        </w:rPr>
        <w:t>; в случае же его выделения содержание данного раздела определяется Организацией самостоятельно»</w:t>
      </w:r>
      <w:r>
        <w:rPr>
          <w:rFonts w:ascii="Times New Roman" w:hAnsi="Times New Roman"/>
          <w:sz w:val="24"/>
        </w:rPr>
        <w:t>.</w:t>
      </w:r>
      <w:r>
        <w:rPr>
          <w:rStyle w:val="Style_3_ch"/>
          <w:rFonts w:ascii="Times New Roman" w:hAnsi="Times New Roman"/>
          <w:sz w:val="24"/>
        </w:rPr>
        <w:t xml:space="preserve"> </w:t>
      </w:r>
      <w:r>
        <w:rPr>
          <w:rStyle w:val="Style_3_ch"/>
          <w:rFonts w:ascii="Times New Roman" w:hAnsi="Times New Roman"/>
          <w:sz w:val="24"/>
        </w:rPr>
        <w:footnoteReference w:id="6"/>
      </w:r>
    </w:p>
    <w:p w14:paraId="0B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налогичные требования </w:t>
      </w:r>
      <w:r>
        <w:rPr>
          <w:rFonts w:ascii="Times New Roman" w:hAnsi="Times New Roman"/>
          <w:sz w:val="24"/>
        </w:rPr>
        <w:t>обозначены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п. 27.5. </w:t>
      </w:r>
      <w:r>
        <w:rPr>
          <w:rFonts w:ascii="Times New Roman" w:hAnsi="Times New Roman"/>
          <w:sz w:val="24"/>
        </w:rPr>
        <w:t xml:space="preserve">ФОП ДО: </w:t>
      </w:r>
      <w:r>
        <w:rPr>
          <w:rFonts w:ascii="Times New Roman" w:hAnsi="Times New Roman"/>
          <w:sz w:val="24"/>
        </w:rPr>
        <w:t>«КРР организуется: по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ППК.»</w:t>
      </w:r>
      <w:r>
        <w:rPr>
          <w:rFonts w:ascii="Times New Roman" w:hAnsi="Times New Roman"/>
          <w:sz w:val="24"/>
        </w:rPr>
        <w:t>.</w:t>
      </w:r>
    </w:p>
    <w:p w14:paraId="0C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Структура Программы</w:t>
      </w:r>
      <w:r>
        <w:rPr>
          <w:rFonts w:ascii="Times New Roman" w:hAnsi="Times New Roman"/>
          <w:sz w:val="24"/>
        </w:rPr>
        <w:t xml:space="preserve"> соответствует ФОП ДО и состоит из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разделов — </w:t>
      </w:r>
      <w:r>
        <w:rPr>
          <w:rFonts w:ascii="Times New Roman" w:hAnsi="Times New Roman"/>
          <w:sz w:val="24"/>
        </w:rPr>
        <w:t>трех</w:t>
      </w:r>
      <w:r>
        <w:rPr>
          <w:rFonts w:ascii="Times New Roman" w:hAnsi="Times New Roman"/>
          <w:sz w:val="24"/>
        </w:rPr>
        <w:t xml:space="preserve"> основных (целевой, содержательный, организационный) и одного дополнительного, где дается краткая презентация </w:t>
      </w:r>
      <w:r>
        <w:rPr>
          <w:rFonts w:ascii="Times New Roman" w:hAnsi="Times New Roman"/>
          <w:b w:val="1"/>
          <w:sz w:val="24"/>
        </w:rPr>
        <w:t>Программы</w:t>
      </w:r>
      <w:r>
        <w:rPr>
          <w:rFonts w:ascii="Times New Roman" w:hAnsi="Times New Roman"/>
          <w:sz w:val="24"/>
        </w:rPr>
        <w:t>. Все разделы составлены в соответствии с требованиями и рекомендациями ФГОС ДО и ФОП ДО. В каждом из разделов отражается обязательная часть и часть, формируемая участниками образовательных отношений.</w:t>
      </w:r>
    </w:p>
    <w:p w14:paraId="0D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Методические пособия. </w:t>
      </w:r>
      <w:r>
        <w:rPr>
          <w:rFonts w:ascii="Times New Roman" w:hAnsi="Times New Roman"/>
          <w:color w:val="000000"/>
          <w:sz w:val="24"/>
        </w:rPr>
        <w:t>Согласно пп. а) пункта 2.11.2. ФГОС ДО</w:t>
      </w:r>
      <w:r>
        <w:rPr>
          <w:rStyle w:val="Style_3_ch"/>
          <w:rFonts w:ascii="Times New Roman" w:hAnsi="Times New Roman"/>
          <w:color w:val="000000"/>
          <w:sz w:val="24"/>
        </w:rPr>
        <w:footnoteReference w:id="7"/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«</w:t>
      </w:r>
      <w:r>
        <w:rPr>
          <w:rFonts w:ascii="Times New Roman" w:hAnsi="Times New Roman"/>
          <w:color w:val="000000"/>
          <w:sz w:val="24"/>
        </w:rPr>
        <w:t xml:space="preserve">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 </w:t>
      </w:r>
      <w:r>
        <w:rPr>
          <w:rFonts w:ascii="Times New Roman" w:hAnsi="Times New Roman"/>
          <w:b w:val="1"/>
          <w:color w:val="000000"/>
          <w:sz w:val="24"/>
        </w:rPr>
        <w:t>с учетом используемых методических пособий</w:t>
      </w:r>
      <w:r>
        <w:rPr>
          <w:rFonts w:ascii="Times New Roman" w:hAnsi="Times New Roman"/>
          <w:color w:val="000000"/>
          <w:sz w:val="24"/>
        </w:rPr>
        <w:t>, обеспечивающих реализацию данного содержания.</w:t>
      </w:r>
      <w:r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 xml:space="preserve"> Поэтому, в соответствии с ФГОС ДО, для каждой образовательной области, даны перечни пособий, способствующих реализации соответствующего раздела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>Программы</w:t>
      </w:r>
      <w:r>
        <w:rPr>
          <w:rFonts w:ascii="Times New Roman" w:hAnsi="Times New Roman"/>
          <w:sz w:val="24"/>
        </w:rPr>
        <w:t xml:space="preserve">. </w:t>
      </w:r>
    </w:p>
    <w:p w14:paraId="0E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>ст</w:t>
      </w:r>
      <w:r>
        <w:rPr>
          <w:rFonts w:ascii="Times New Roman" w:hAnsi="Times New Roman"/>
          <w:sz w:val="24"/>
        </w:rPr>
        <w:t>атье</w:t>
      </w:r>
      <w:r>
        <w:rPr>
          <w:rFonts w:ascii="Times New Roman" w:hAnsi="Times New Roman"/>
          <w:sz w:val="24"/>
        </w:rPr>
        <w:t xml:space="preserve"> 47, п</w:t>
      </w:r>
      <w:r>
        <w:rPr>
          <w:rFonts w:ascii="Times New Roman" w:hAnsi="Times New Roman"/>
          <w:sz w:val="24"/>
        </w:rPr>
        <w:t>араграф</w:t>
      </w:r>
      <w:r>
        <w:rPr>
          <w:rFonts w:ascii="Times New Roman" w:hAnsi="Times New Roman"/>
          <w:sz w:val="24"/>
        </w:rPr>
        <w:t xml:space="preserve"> 3</w:t>
      </w:r>
      <w:r>
        <w:rPr>
          <w:rFonts w:ascii="Times New Roman" w:hAnsi="Times New Roman"/>
          <w:sz w:val="24"/>
        </w:rPr>
        <w:t xml:space="preserve">, пункт 4 </w:t>
      </w:r>
      <w:r>
        <w:rPr>
          <w:rFonts w:ascii="Times New Roman" w:hAnsi="Times New Roman"/>
          <w:sz w:val="24"/>
        </w:rPr>
        <w:t>Закона об образовании</w:t>
      </w:r>
      <w:r>
        <w:rPr>
          <w:rFonts w:ascii="Times New Roman" w:hAnsi="Times New Roman"/>
          <w:sz w:val="24"/>
        </w:rPr>
        <w:t xml:space="preserve"> педагогическим работникам дается «право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образовании;»</w:t>
      </w:r>
      <w:r>
        <w:rPr>
          <w:rStyle w:val="Style_3_ch"/>
          <w:rFonts w:ascii="Times New Roman" w:hAnsi="Times New Roman"/>
          <w:sz w:val="24"/>
        </w:rPr>
        <w:footnoteReference w:id="8"/>
      </w:r>
    </w:p>
    <w:p w14:paraId="0F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целью реализации этого права, в </w:t>
      </w:r>
      <w:r>
        <w:rPr>
          <w:rFonts w:ascii="Times New Roman" w:hAnsi="Times New Roman"/>
          <w:b w:val="1"/>
          <w:color w:val="000000"/>
          <w:sz w:val="24"/>
        </w:rPr>
        <w:t>Программе</w:t>
      </w:r>
      <w:r>
        <w:rPr>
          <w:rFonts w:ascii="Times New Roman" w:hAnsi="Times New Roman"/>
          <w:sz w:val="24"/>
        </w:rPr>
        <w:t xml:space="preserve"> дается широкий перечень пособий, что создает педагогам возможность выбора — в</w:t>
      </w:r>
      <w:r>
        <w:rPr>
          <w:rFonts w:ascii="Times New Roman" w:hAnsi="Times New Roman"/>
          <w:sz w:val="24"/>
        </w:rPr>
        <w:t xml:space="preserve"> каждой группе педагоги, реализующие Программу, </w:t>
      </w:r>
      <w:r>
        <w:rPr>
          <w:rFonts w:ascii="Times New Roman" w:hAnsi="Times New Roman"/>
          <w:sz w:val="24"/>
        </w:rPr>
        <w:t xml:space="preserve">могут </w:t>
      </w:r>
      <w:r>
        <w:rPr>
          <w:rFonts w:ascii="Times New Roman" w:hAnsi="Times New Roman"/>
          <w:sz w:val="24"/>
        </w:rPr>
        <w:t>выб</w:t>
      </w:r>
      <w:r>
        <w:rPr>
          <w:rFonts w:ascii="Times New Roman" w:hAnsi="Times New Roman"/>
          <w:sz w:val="24"/>
        </w:rPr>
        <w:t>рать</w:t>
      </w:r>
      <w:r>
        <w:rPr>
          <w:rFonts w:ascii="Times New Roman" w:hAnsi="Times New Roman"/>
          <w:sz w:val="24"/>
        </w:rPr>
        <w:t xml:space="preserve"> из предложенного перечня методические </w:t>
      </w:r>
      <w:r>
        <w:rPr>
          <w:rFonts w:ascii="Times New Roman" w:hAnsi="Times New Roman"/>
          <w:sz w:val="24"/>
        </w:rPr>
        <w:t xml:space="preserve">и иные </w:t>
      </w:r>
      <w:r>
        <w:rPr>
          <w:rFonts w:ascii="Times New Roman" w:hAnsi="Times New Roman"/>
          <w:sz w:val="24"/>
        </w:rPr>
        <w:t>пособия с учетом возрастных и индивидуальных особенностей воспитанников их группы, специфики их образовательных потребностей и интересов, а также в зависимости от своих предпочтений.</w:t>
      </w:r>
    </w:p>
    <w:p w14:paraId="10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Принцип практической целесообразности (исключение повторов)</w:t>
      </w:r>
      <w:r>
        <w:rPr>
          <w:rFonts w:ascii="Times New Roman" w:hAnsi="Times New Roman"/>
          <w:sz w:val="24"/>
        </w:rPr>
        <w:t>. В ФОП одно и тоже содержание может раскрываться в различных разделах ФОП. Например, кадровые условия упоминаются в трех разделах ФОП: содержательном (</w:t>
      </w:r>
      <w:r>
        <w:rPr>
          <w:rFonts w:ascii="Times New Roman" w:hAnsi="Times New Roman"/>
          <w:color w:val="000000"/>
          <w:spacing w:val="-6"/>
          <w:sz w:val="24"/>
        </w:rPr>
        <w:t>«</w:t>
      </w:r>
      <w:r>
        <w:rPr>
          <w:rFonts w:ascii="Times New Roman" w:hAnsi="Times New Roman"/>
          <w:color w:val="000000"/>
          <w:spacing w:val="-6"/>
          <w:sz w:val="24"/>
        </w:rPr>
        <w:t>Значимые для разработки и реализации Программы характеристики</w:t>
      </w:r>
      <w:r>
        <w:rPr>
          <w:rFonts w:ascii="Times New Roman" w:hAnsi="Times New Roman"/>
          <w:color w:val="000000"/>
          <w:spacing w:val="-6"/>
          <w:sz w:val="24"/>
        </w:rPr>
        <w:t>»</w:t>
      </w:r>
      <w:r>
        <w:rPr>
          <w:rFonts w:ascii="Times New Roman" w:hAnsi="Times New Roman"/>
          <w:color w:val="000000"/>
          <w:spacing w:val="-6"/>
          <w:sz w:val="24"/>
        </w:rPr>
        <w:t>)</w:t>
      </w:r>
      <w:r>
        <w:rPr>
          <w:rFonts w:ascii="Times New Roman" w:hAnsi="Times New Roman"/>
          <w:sz w:val="24"/>
        </w:rPr>
        <w:t>, в Программе воспитания и в организационном разделе.</w:t>
      </w:r>
    </w:p>
    <w:p w14:paraId="11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данной </w:t>
      </w:r>
      <w:r>
        <w:rPr>
          <w:rFonts w:ascii="Times New Roman" w:hAnsi="Times New Roman"/>
          <w:b w:val="1"/>
          <w:sz w:val="24"/>
        </w:rPr>
        <w:t>Программе</w:t>
      </w:r>
      <w:r>
        <w:rPr>
          <w:rFonts w:ascii="Times New Roman" w:hAnsi="Times New Roman"/>
          <w:sz w:val="24"/>
        </w:rPr>
        <w:t xml:space="preserve"> применяется принцип практической целесообразности (исключение повторов), и каждый вопрос раскрывается в одном из разделов </w:t>
      </w:r>
      <w:r>
        <w:rPr>
          <w:rFonts w:ascii="Times New Roman" w:hAnsi="Times New Roman"/>
          <w:b w:val="1"/>
          <w:sz w:val="24"/>
        </w:rPr>
        <w:t>Программы</w:t>
      </w:r>
      <w:r>
        <w:rPr>
          <w:rFonts w:ascii="Times New Roman" w:hAnsi="Times New Roman"/>
          <w:sz w:val="24"/>
        </w:rPr>
        <w:t xml:space="preserve"> в соответствии с ФГОС ДО, а в остальных местах делается перекрестная ссылка на соответствующий раздел </w:t>
      </w:r>
      <w:r>
        <w:rPr>
          <w:rFonts w:ascii="Times New Roman" w:hAnsi="Times New Roman"/>
          <w:b w:val="1"/>
          <w:sz w:val="24"/>
        </w:rPr>
        <w:t>Программы</w:t>
      </w:r>
      <w:r>
        <w:rPr>
          <w:rFonts w:ascii="Times New Roman" w:hAnsi="Times New Roman"/>
          <w:sz w:val="24"/>
        </w:rPr>
        <w:t>.</w:t>
      </w:r>
    </w:p>
    <w:p w14:paraId="12010000">
      <w:pPr>
        <w:pStyle w:val="Style_8"/>
        <w:keepNext w:val="1"/>
        <w:keepLines w:val="1"/>
        <w:widowControl w:val="1"/>
        <w:spacing w:after="120" w:before="360"/>
        <w:ind/>
        <w:jc w:val="both"/>
        <w:rPr>
          <w:rFonts w:ascii="Times New Roman" w:hAnsi="Times New Roman"/>
          <w:b w:val="1"/>
          <w:color w:val="000000"/>
          <w:spacing w:val="-6"/>
          <w:sz w:val="26"/>
        </w:rPr>
      </w:pPr>
      <w:r>
        <w:rPr>
          <w:rFonts w:ascii="Times New Roman" w:hAnsi="Times New Roman"/>
          <w:b w:val="1"/>
          <w:color w:val="000000"/>
          <w:spacing w:val="-6"/>
          <w:sz w:val="26"/>
        </w:rPr>
        <w:t>1.</w:t>
      </w:r>
      <w:r>
        <w:rPr>
          <w:rFonts w:ascii="Times New Roman" w:hAnsi="Times New Roman"/>
          <w:b w:val="1"/>
          <w:color w:val="000000"/>
          <w:spacing w:val="-6"/>
          <w:sz w:val="26"/>
        </w:rPr>
        <w:t>1.</w:t>
      </w:r>
      <w:r>
        <w:rPr>
          <w:rFonts w:ascii="Times New Roman" w:hAnsi="Times New Roman"/>
          <w:b w:val="1"/>
          <w:color w:val="000000"/>
          <w:spacing w:val="-6"/>
          <w:sz w:val="26"/>
        </w:rPr>
        <w:t>2.</w:t>
      </w:r>
      <w:r>
        <w:rPr>
          <w:rFonts w:ascii="Times New Roman" w:hAnsi="Times New Roman"/>
          <w:b w:val="1"/>
          <w:color w:val="000000"/>
          <w:spacing w:val="-6"/>
          <w:sz w:val="26"/>
        </w:rPr>
        <w:tab/>
      </w:r>
      <w:r>
        <w:rPr>
          <w:rFonts w:ascii="Times New Roman" w:hAnsi="Times New Roman"/>
          <w:b w:val="1"/>
          <w:color w:val="000000"/>
          <w:spacing w:val="-6"/>
          <w:sz w:val="26"/>
        </w:rPr>
        <w:t>Цели</w:t>
      </w:r>
      <w:r>
        <w:rPr>
          <w:rFonts w:ascii="Times New Roman" w:hAnsi="Times New Roman"/>
          <w:b w:val="1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6"/>
        </w:rPr>
        <w:t xml:space="preserve">и задачи </w:t>
      </w:r>
      <w:r>
        <w:rPr>
          <w:rFonts w:ascii="Times New Roman" w:hAnsi="Times New Roman"/>
          <w:b w:val="1"/>
          <w:color w:val="000000"/>
          <w:spacing w:val="-6"/>
          <w:sz w:val="26"/>
        </w:rPr>
        <w:t>реализации</w:t>
      </w:r>
      <w:r>
        <w:rPr>
          <w:rFonts w:ascii="Times New Roman" w:hAnsi="Times New Roman"/>
          <w:b w:val="1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6"/>
        </w:rPr>
        <w:t>Программы</w:t>
      </w:r>
      <w:r>
        <w:rPr>
          <w:rFonts w:ascii="Times New Roman" w:hAnsi="Times New Roman"/>
          <w:b w:val="1"/>
          <w:color w:val="000000"/>
          <w:spacing w:val="-6"/>
          <w:sz w:val="26"/>
        </w:rPr>
        <w:t xml:space="preserve"> </w:t>
      </w:r>
    </w:p>
    <w:p w14:paraId="13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Цель Программ</w:t>
      </w:r>
      <w:r>
        <w:rPr>
          <w:rFonts w:ascii="Times New Roman" w:hAnsi="Times New Roman"/>
          <w:b w:val="1"/>
          <w:sz w:val="24"/>
        </w:rPr>
        <w:t>ы</w:t>
      </w:r>
      <w:r>
        <w:rPr>
          <w:rFonts w:ascii="Times New Roman" w:hAnsi="Times New Roman"/>
          <w:sz w:val="24"/>
        </w:rPr>
        <w:t xml:space="preserve"> — </w:t>
      </w:r>
      <w:r>
        <w:rPr>
          <w:rFonts w:ascii="Times New Roman" w:hAnsi="Times New Roman"/>
          <w:sz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>
        <w:rPr>
          <w:rFonts w:ascii="Times New Roman" w:hAnsi="Times New Roman"/>
          <w:sz w:val="24"/>
        </w:rPr>
        <w:t>.</w:t>
      </w:r>
    </w:p>
    <w:p w14:paraId="14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традиционным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ценностям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относятся,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прежде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всего,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жизнь,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достоинство,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свободы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патриотизм,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гражданственность,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служение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Отечеству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судьбу,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высокие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идеалы,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крепкая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семья,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созидательный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труд,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приоритет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материальным,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гуманизм,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милосердие,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справедливость,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коллективизм,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взаимопомощь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взаимоуважение,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память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преемственность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поколений,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единство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z w:val="24"/>
        </w:rPr>
        <w:t>.</w:t>
      </w:r>
    </w:p>
    <w:p w14:paraId="15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Программы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достигается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через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решение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задач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обозначенных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ФОП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</w:t>
      </w:r>
      <w:r>
        <w:rPr>
          <w:rFonts w:ascii="Times New Roman" w:hAnsi="Times New Roman"/>
          <w:sz w:val="24"/>
        </w:rPr>
        <w:t xml:space="preserve">, дополненных задачами </w:t>
      </w:r>
      <w:r>
        <w:rPr>
          <w:rFonts w:ascii="Times New Roman" w:hAnsi="Times New Roman"/>
          <w:sz w:val="24"/>
        </w:rPr>
        <w:t>программы «От рождения до школы»</w:t>
      </w:r>
      <w:r>
        <w:rPr>
          <w:rFonts w:ascii="Times New Roman" w:hAnsi="Times New Roman"/>
          <w:sz w:val="24"/>
        </w:rPr>
        <w:t>:</w:t>
      </w:r>
    </w:p>
    <w:p w14:paraId="16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097"/>
        <w:gridCol w:w="4541"/>
      </w:tblGrid>
      <w:tr>
        <w:trPr>
          <w:tblHeader/>
        </w:trPr>
        <w:tc>
          <w:tcPr>
            <w:tcW w:type="dxa" w:w="5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10000">
            <w:pPr>
              <w:pStyle w:val="Style_8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Задачи ФОП ДО</w:t>
            </w:r>
          </w:p>
        </w:tc>
        <w:tc>
          <w:tcPr>
            <w:tcW w:type="dxa" w:w="4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10000">
            <w:pPr>
              <w:pStyle w:val="Style_8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Дополнительные задачи из программы </w:t>
            </w:r>
            <w:r>
              <w:rPr>
                <w:rFonts w:ascii="Times New Roman" w:hAnsi="Times New Roman"/>
                <w:b w:val="1"/>
              </w:rPr>
              <w:br/>
            </w:r>
            <w:r>
              <w:rPr>
                <w:rFonts w:ascii="Times New Roman" w:hAnsi="Times New Roman"/>
                <w:b w:val="1"/>
              </w:rPr>
              <w:t>«От рождения до школы»</w:t>
            </w:r>
          </w:p>
        </w:tc>
      </w:tr>
      <w:tr>
        <w:tc>
          <w:tcPr>
            <w:tcW w:type="dxa" w:w="5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10000">
            <w:pPr>
              <w:pStyle w:val="Style_8"/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приобщение детей (в соответствии с возрастными особенностями) к базовым ценностям российского народа</w:t>
            </w:r>
          </w:p>
        </w:tc>
        <w:tc>
          <w:tcPr>
            <w:tcW w:type="dxa" w:w="4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10000">
            <w:pPr>
              <w:pStyle w:val="Style_8"/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оптимального сочетания классического дошкольного образования и современных образовательных технологий</w:t>
            </w:r>
          </w:p>
        </w:tc>
      </w:tr>
      <w:tr>
        <w:tc>
          <w:tcPr>
            <w:tcW w:type="dxa" w:w="5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10000">
            <w:pPr>
              <w:pStyle w:val="Style_8"/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      </w:r>
          </w:p>
        </w:tc>
        <w:tc>
          <w:tcPr>
            <w:tcW w:type="dxa" w:w="4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10000">
            <w:pPr>
              <w:pStyle w:val="Style_8"/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объединение обучения и воспитания в целостный образовательный процесс на основе традиционных российских духовно-нравственных и социокультурных ценностей</w:t>
            </w:r>
          </w:p>
        </w:tc>
      </w:tr>
      <w:tr>
        <w:tc>
          <w:tcPr>
            <w:tcW w:type="dxa" w:w="5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10000">
            <w:pPr>
              <w:pStyle w:val="Style_8"/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</w:t>
            </w:r>
          </w:p>
        </w:tc>
        <w:tc>
          <w:tcPr>
            <w:tcW w:type="dxa" w:w="4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10000">
            <w:pPr>
              <w:pStyle w:val="Style_8"/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пространства детской реализации (ПДР), что означает создание условий для развитие личности ребенка через поддержку детской инициативы, творчества, самореализации</w:t>
            </w:r>
          </w:p>
        </w:tc>
      </w:tr>
      <w:tr>
        <w:tc>
          <w:tcPr>
            <w:tcW w:type="dxa" w:w="5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10000">
            <w:pPr>
              <w:pStyle w:val="Style_8"/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type="dxa" w:w="4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10000">
            <w:pPr>
              <w:pStyle w:val="Style_8"/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преимуществ сетевого взаимодействия с профессиональным сообществом и социальным окружением</w:t>
            </w:r>
          </w:p>
        </w:tc>
      </w:tr>
      <w:tr>
        <w:tc>
          <w:tcPr>
            <w:tcW w:type="dxa" w:w="5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10000">
            <w:pPr>
              <w:pStyle w:val="Style_8"/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</w:t>
            </w:r>
          </w:p>
        </w:tc>
        <w:tc>
          <w:tcPr>
            <w:tcW w:type="dxa" w:w="4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10000">
            <w:pPr>
              <w:pStyle w:val="Style_8"/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преемственность между всеми возрастными дошкольными группами и между детским садом и начальной школой</w:t>
            </w:r>
          </w:p>
        </w:tc>
      </w:tr>
      <w:tr>
        <w:tc>
          <w:tcPr>
            <w:tcW w:type="dxa" w:w="5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10000">
            <w:pPr>
              <w:pStyle w:val="Style_8"/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W w:type="dxa" w:w="4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10000">
            <w:pPr>
              <w:pStyle w:val="Style_8"/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региональной специфики и специфики дошкольной организации </w:t>
            </w:r>
          </w:p>
        </w:tc>
      </w:tr>
      <w:tr>
        <w:tc>
          <w:tcPr>
            <w:tcW w:type="dxa" w:w="5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10000">
            <w:pPr>
              <w:pStyle w:val="Style_8"/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      </w:r>
          </w:p>
        </w:tc>
        <w:tc>
          <w:tcPr>
            <w:tcW w:type="dxa" w:w="4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10000">
            <w:pPr>
              <w:pStyle w:val="Style_8"/>
              <w:widowControl w:val="1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10000">
            <w:pPr>
              <w:pStyle w:val="Style_8"/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единых для Российской Федерации содержания ДО и планируемых результатов освоения образовательной программы ДО</w:t>
            </w:r>
          </w:p>
        </w:tc>
        <w:tc>
          <w:tcPr>
            <w:tcW w:type="dxa" w:w="4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10000">
            <w:pPr>
              <w:pStyle w:val="Style_8"/>
              <w:widowControl w:val="1"/>
              <w:ind/>
              <w:jc w:val="both"/>
              <w:rPr>
                <w:rFonts w:ascii="Times New Roman" w:hAnsi="Times New Roman"/>
              </w:rPr>
            </w:pPr>
          </w:p>
        </w:tc>
      </w:tr>
    </w:tbl>
    <w:p w14:paraId="29010000">
      <w:pPr>
        <w:pStyle w:val="Style_8"/>
        <w:keepNext w:val="1"/>
        <w:keepLines w:val="1"/>
        <w:widowControl w:val="1"/>
        <w:spacing w:after="120" w:before="36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1.1.3.</w:t>
      </w:r>
      <w:r>
        <w:rPr>
          <w:rFonts w:ascii="Times New Roman" w:hAnsi="Times New Roman"/>
          <w:b w:val="1"/>
          <w:color w:val="000000"/>
          <w:spacing w:val="-6"/>
          <w:sz w:val="24"/>
        </w:rPr>
        <w:tab/>
      </w:r>
      <w:r>
        <w:rPr>
          <w:rFonts w:ascii="Times New Roman" w:hAnsi="Times New Roman"/>
          <w:b w:val="1"/>
          <w:color w:val="000000"/>
          <w:spacing w:val="-6"/>
          <w:sz w:val="24"/>
        </w:rPr>
        <w:t>Принципы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>и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>подходы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>к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>формированию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>Программы</w:t>
      </w:r>
    </w:p>
    <w:p w14:paraId="2A010000">
      <w:pPr>
        <w:pStyle w:val="Style_8"/>
        <w:widowControl w:val="1"/>
        <w:ind w:firstLine="709"/>
        <w:jc w:val="both"/>
        <w:rPr>
          <w:rFonts w:ascii="Times New Roman" w:hAnsi="Times New Roman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Программ</w:t>
      </w:r>
      <w:r>
        <w:rPr>
          <w:rFonts w:ascii="Times New Roman" w:hAnsi="Times New Roman"/>
          <w:b w:val="1"/>
          <w:color w:val="000000"/>
          <w:spacing w:val="-6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построена на принципах </w:t>
      </w:r>
      <w:r>
        <w:rPr>
          <w:rFonts w:ascii="Times New Roman" w:hAnsi="Times New Roman"/>
          <w:sz w:val="24"/>
        </w:rPr>
        <w:t>дошкольного образования</w:t>
      </w:r>
      <w:r>
        <w:rPr>
          <w:rFonts w:ascii="Times New Roman" w:hAnsi="Times New Roman"/>
          <w:sz w:val="24"/>
        </w:rPr>
        <w:t xml:space="preserve">, обозначенных в ФОП ДО и ФГОС ДО, и дополнена </w:t>
      </w:r>
      <w:r>
        <w:rPr>
          <w:rFonts w:ascii="Times New Roman" w:hAnsi="Times New Roman"/>
          <w:sz w:val="24"/>
        </w:rPr>
        <w:t xml:space="preserve">основополагающим принципом инновационной </w:t>
      </w:r>
      <w:r>
        <w:rPr>
          <w:rFonts w:ascii="Times New Roman" w:hAnsi="Times New Roman"/>
          <w:color w:val="000000"/>
          <w:spacing w:val="-6"/>
          <w:sz w:val="24"/>
        </w:rPr>
        <w:t xml:space="preserve">программы «От рождения до школы» </w:t>
      </w:r>
      <w:r>
        <w:rPr>
          <w:rFonts w:ascii="Times New Roman" w:hAnsi="Times New Roman"/>
          <w:color w:val="000000"/>
          <w:spacing w:val="-6"/>
          <w:sz w:val="24"/>
        </w:rPr>
        <w:t>—</w:t>
      </w:r>
      <w:r>
        <w:rPr>
          <w:rFonts w:ascii="Times New Roman" w:hAnsi="Times New Roman"/>
          <w:color w:val="000000"/>
          <w:spacing w:val="-6"/>
          <w:sz w:val="24"/>
        </w:rPr>
        <w:t xml:space="preserve"> создание пространства детской реализации (ПДР).</w:t>
      </w:r>
    </w:p>
    <w:p w14:paraId="2B010000">
      <w:pPr>
        <w:pStyle w:val="Style_8"/>
        <w:widowControl w:val="1"/>
        <w:numPr>
          <w:ilvl w:val="0"/>
          <w:numId w:val="7"/>
        </w:numPr>
        <w:spacing w:before="6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полноценное проживание ребенком всех этапов детства (младенческого, раннего и дошкольного возрастов), обогащение (амплификация) детского развития;</w:t>
      </w:r>
    </w:p>
    <w:p w14:paraId="2C010000">
      <w:pPr>
        <w:pStyle w:val="Style_8"/>
        <w:widowControl w:val="1"/>
        <w:numPr>
          <w:ilvl w:val="0"/>
          <w:numId w:val="7"/>
        </w:numPr>
        <w:spacing w:before="6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14:paraId="2D010000">
      <w:pPr>
        <w:pStyle w:val="Style_8"/>
        <w:widowControl w:val="1"/>
        <w:numPr>
          <w:ilvl w:val="0"/>
          <w:numId w:val="7"/>
        </w:numPr>
        <w:spacing w:before="6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14:paraId="2E010000">
      <w:pPr>
        <w:pStyle w:val="Style_8"/>
        <w:widowControl w:val="1"/>
        <w:numPr>
          <w:ilvl w:val="0"/>
          <w:numId w:val="7"/>
        </w:numPr>
        <w:spacing w:before="6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признание ребенка полноценным участником (субъектом) образовательных отношений;</w:t>
      </w:r>
      <w:r>
        <w:rPr>
          <w:rFonts w:ascii="Times New Roman" w:hAnsi="Times New Roman"/>
          <w:sz w:val="24"/>
        </w:rPr>
        <w:t>,</w:t>
      </w:r>
    </w:p>
    <w:p w14:paraId="2F010000">
      <w:pPr>
        <w:pStyle w:val="Style_8"/>
        <w:widowControl w:val="1"/>
        <w:numPr>
          <w:ilvl w:val="0"/>
          <w:numId w:val="7"/>
        </w:numPr>
        <w:spacing w:before="6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под</w:t>
      </w:r>
      <w:r>
        <w:rPr>
          <w:rFonts w:ascii="Times New Roman" w:hAnsi="Times New Roman"/>
          <w:sz w:val="24"/>
        </w:rPr>
        <w:t>держка инициативы детей в различных видах деятельности;</w:t>
      </w:r>
    </w:p>
    <w:p w14:paraId="30010000">
      <w:pPr>
        <w:pStyle w:val="Style_8"/>
        <w:widowControl w:val="1"/>
        <w:numPr>
          <w:ilvl w:val="0"/>
          <w:numId w:val="7"/>
        </w:numPr>
        <w:spacing w:before="6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сотрудничество ДОО с семьей;</w:t>
      </w:r>
    </w:p>
    <w:p w14:paraId="31010000">
      <w:pPr>
        <w:pStyle w:val="Style_8"/>
        <w:widowControl w:val="1"/>
        <w:numPr>
          <w:ilvl w:val="0"/>
          <w:numId w:val="7"/>
        </w:numPr>
        <w:spacing w:before="6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приобщение детей к социокультурным нормам, традициям семьи, общества и государства;</w:t>
      </w:r>
    </w:p>
    <w:p w14:paraId="32010000">
      <w:pPr>
        <w:pStyle w:val="Style_8"/>
        <w:widowControl w:val="1"/>
        <w:numPr>
          <w:ilvl w:val="0"/>
          <w:numId w:val="7"/>
        </w:numPr>
        <w:spacing w:before="6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33010000">
      <w:pPr>
        <w:pStyle w:val="Style_8"/>
        <w:widowControl w:val="1"/>
        <w:numPr>
          <w:ilvl w:val="0"/>
          <w:numId w:val="7"/>
        </w:numPr>
        <w:spacing w:before="6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возрастная </w:t>
      </w:r>
      <w:r>
        <w:rPr>
          <w:rFonts w:ascii="Times New Roman" w:hAnsi="Times New Roman"/>
          <w:sz w:val="24"/>
        </w:rPr>
        <w:t>адекватность дошкольного образования (соответствие условий, требований, методов возрасту и особенностям развития);</w:t>
      </w:r>
    </w:p>
    <w:p w14:paraId="34010000">
      <w:pPr>
        <w:pStyle w:val="Style_8"/>
        <w:widowControl w:val="1"/>
        <w:numPr>
          <w:ilvl w:val="0"/>
          <w:numId w:val="7"/>
        </w:numPr>
        <w:spacing w:before="60"/>
        <w:ind w:hanging="357" w:left="714"/>
        <w:rPr>
          <w:rFonts w:ascii="Times New Roman" w:hAnsi="Times New Roman"/>
          <w:color w:val="000000"/>
          <w:spacing w:val="-6"/>
          <w:sz w:val="24"/>
        </w:rPr>
      </w:pPr>
      <w:r>
        <w:rPr>
          <w:rFonts w:ascii="Times New Roman" w:hAnsi="Times New Roman"/>
          <w:sz w:val="24"/>
        </w:rPr>
        <w:t>учет этнокультурной</w:t>
      </w:r>
      <w:r>
        <w:rPr>
          <w:rFonts w:ascii="Times New Roman" w:hAnsi="Times New Roman"/>
          <w:sz w:val="24"/>
        </w:rPr>
        <w:t xml:space="preserve"> ситуации развития детей.</w:t>
      </w:r>
    </w:p>
    <w:p w14:paraId="35010000">
      <w:pPr>
        <w:pStyle w:val="Style_8"/>
        <w:keepNext w:val="1"/>
        <w:widowControl w:val="1"/>
        <w:spacing w:after="120" w:before="36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1.1.</w:t>
      </w:r>
      <w:r>
        <w:rPr>
          <w:rFonts w:ascii="Times New Roman" w:hAnsi="Times New Roman"/>
          <w:b w:val="1"/>
          <w:color w:val="000000"/>
          <w:spacing w:val="-6"/>
          <w:sz w:val="24"/>
        </w:rPr>
        <w:t>4</w:t>
      </w:r>
      <w:r>
        <w:rPr>
          <w:rFonts w:ascii="Times New Roman" w:hAnsi="Times New Roman"/>
          <w:b w:val="1"/>
          <w:color w:val="000000"/>
          <w:spacing w:val="-6"/>
          <w:sz w:val="24"/>
        </w:rPr>
        <w:t>.</w:t>
      </w:r>
      <w:r>
        <w:rPr>
          <w:rFonts w:ascii="Times New Roman" w:hAnsi="Times New Roman"/>
          <w:b w:val="1"/>
          <w:color w:val="000000"/>
          <w:spacing w:val="-6"/>
          <w:sz w:val="24"/>
        </w:rPr>
        <w:tab/>
      </w:r>
      <w:r>
        <w:rPr>
          <w:rFonts w:ascii="Times New Roman" w:hAnsi="Times New Roman"/>
          <w:b w:val="1"/>
          <w:color w:val="000000"/>
          <w:spacing w:val="-6"/>
          <w:sz w:val="24"/>
        </w:rPr>
        <w:t>Значимые для разработки и реализации Программы характеристики</w:t>
      </w:r>
    </w:p>
    <w:p w14:paraId="3601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К значимым для разработки и реализации Программы характеристикам </w:t>
      </w:r>
      <w:r>
        <w:rPr>
          <w:rFonts w:ascii="Times New Roman" w:hAnsi="Times New Roman"/>
          <w:sz w:val="24"/>
        </w:rPr>
        <w:t>мы относим</w:t>
      </w:r>
      <w:r>
        <w:rPr>
          <w:rFonts w:ascii="Times New Roman" w:hAnsi="Times New Roman"/>
          <w:sz w:val="24"/>
        </w:rPr>
        <w:t>:</w:t>
      </w:r>
    </w:p>
    <w:p w14:paraId="37010000">
      <w:pPr>
        <w:pStyle w:val="Style_8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групп</w:t>
      </w:r>
      <w:r>
        <w:rPr>
          <w:rFonts w:ascii="Times New Roman" w:hAnsi="Times New Roman"/>
          <w:sz w:val="24"/>
        </w:rPr>
        <w:t>, их направленность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предельная наполняемость;</w:t>
      </w:r>
    </w:p>
    <w:p w14:paraId="38010000">
      <w:pPr>
        <w:pStyle w:val="Style_8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pacing w:val="-6"/>
          <w:sz w:val="24"/>
        </w:rPr>
        <w:t>кадровые</w:t>
      </w:r>
      <w:r>
        <w:rPr>
          <w:rFonts w:ascii="Times New Roman" w:hAnsi="Times New Roman"/>
          <w:sz w:val="24"/>
        </w:rPr>
        <w:t xml:space="preserve"> условия</w:t>
      </w:r>
      <w:r>
        <w:rPr>
          <w:rStyle w:val="Style_3_ch"/>
          <w:rFonts w:ascii="Times New Roman" w:hAnsi="Times New Roman"/>
          <w:sz w:val="24"/>
        </w:rPr>
        <w:footnoteReference w:id="9"/>
      </w:r>
    </w:p>
    <w:p w14:paraId="39010000">
      <w:pPr>
        <w:pStyle w:val="Style_8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материально-техническое обеспечение</w:t>
      </w:r>
      <w:r>
        <w:rPr>
          <w:rStyle w:val="Style_3_ch"/>
          <w:rFonts w:ascii="Times New Roman" w:hAnsi="Times New Roman"/>
          <w:sz w:val="24"/>
        </w:rPr>
        <w:footnoteReference w:id="10"/>
      </w:r>
      <w:r>
        <w:rPr>
          <w:rFonts w:ascii="Times New Roman" w:hAnsi="Times New Roman"/>
          <w:sz w:val="24"/>
        </w:rPr>
        <w:t xml:space="preserve"> </w:t>
      </w:r>
    </w:p>
    <w:p w14:paraId="3A010000">
      <w:pPr>
        <w:pStyle w:val="Style_8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региональн</w:t>
      </w:r>
      <w:r>
        <w:rPr>
          <w:rFonts w:ascii="Times New Roman" w:hAnsi="Times New Roman"/>
          <w:sz w:val="24"/>
        </w:rPr>
        <w:t>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специфика: </w:t>
      </w:r>
      <w:r>
        <w:rPr>
          <w:rFonts w:ascii="Times New Roman" w:hAnsi="Times New Roman"/>
          <w:sz w:val="24"/>
        </w:rPr>
        <w:t xml:space="preserve">наличие регионального государственного языка, </w:t>
      </w:r>
      <w:r>
        <w:rPr>
          <w:rFonts w:ascii="Times New Roman" w:hAnsi="Times New Roman"/>
          <w:sz w:val="24"/>
        </w:rPr>
        <w:t>основные национальности (</w:t>
      </w:r>
      <w:r>
        <w:rPr>
          <w:rFonts w:ascii="Times New Roman" w:hAnsi="Times New Roman"/>
          <w:sz w:val="24"/>
        </w:rPr>
        <w:t>народы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региона, </w:t>
      </w:r>
      <w:r>
        <w:rPr>
          <w:rFonts w:ascii="Times New Roman" w:hAnsi="Times New Roman"/>
          <w:sz w:val="24"/>
        </w:rPr>
        <w:t>культур</w:t>
      </w:r>
      <w:r>
        <w:rPr>
          <w:rFonts w:ascii="Times New Roman" w:hAnsi="Times New Roman"/>
          <w:sz w:val="24"/>
        </w:rPr>
        <w:t>но-исторические особенности,</w:t>
      </w:r>
      <w:r>
        <w:rPr>
          <w:rFonts w:ascii="Times New Roman" w:hAnsi="Times New Roman"/>
          <w:sz w:val="24"/>
        </w:rPr>
        <w:t xml:space="preserve"> география, климат</w:t>
      </w:r>
    </w:p>
    <w:p w14:paraId="3B010000">
      <w:pPr>
        <w:pStyle w:val="Style_8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социальное окружение, имеющиеся и потенциальные с</w:t>
      </w:r>
      <w:r>
        <w:rPr>
          <w:rFonts w:ascii="Times New Roman" w:hAnsi="Times New Roman"/>
          <w:sz w:val="24"/>
        </w:rPr>
        <w:t>оциальные партнеры.</w:t>
      </w:r>
    </w:p>
    <w:p w14:paraId="3C010000">
      <w:pPr>
        <w:pStyle w:val="Style_8"/>
        <w:widowControl w:val="1"/>
        <w:ind w:firstLine="709"/>
        <w:jc w:val="both"/>
        <w:rPr>
          <w:rFonts w:ascii="Times New Roman" w:hAnsi="Times New Roman"/>
          <w:color w:val="000000"/>
          <w:spacing w:val="-6"/>
          <w:sz w:val="24"/>
        </w:rPr>
      </w:pPr>
      <w:r>
        <w:rPr>
          <w:rFonts w:ascii="Times New Roman" w:hAnsi="Times New Roman"/>
          <w:color w:val="000000"/>
          <w:spacing w:val="-6"/>
          <w:sz w:val="24"/>
        </w:rPr>
        <w:t xml:space="preserve">Во избежание повторов, </w:t>
      </w:r>
      <w:r>
        <w:rPr>
          <w:rFonts w:ascii="Times New Roman" w:hAnsi="Times New Roman"/>
          <w:color w:val="000000"/>
          <w:spacing w:val="-6"/>
          <w:sz w:val="24"/>
        </w:rPr>
        <w:t>кадровые</w:t>
      </w:r>
      <w:r>
        <w:rPr>
          <w:rFonts w:ascii="Times New Roman" w:hAnsi="Times New Roman"/>
          <w:sz w:val="24"/>
        </w:rPr>
        <w:t xml:space="preserve"> условия</w:t>
      </w:r>
      <w:r>
        <w:rPr>
          <w:rFonts w:ascii="Times New Roman" w:hAnsi="Times New Roman"/>
          <w:color w:val="000000"/>
          <w:spacing w:val="-6"/>
          <w:sz w:val="24"/>
        </w:rPr>
        <w:t xml:space="preserve"> и </w:t>
      </w:r>
      <w:r>
        <w:rPr>
          <w:rFonts w:ascii="Times New Roman" w:hAnsi="Times New Roman"/>
          <w:sz w:val="24"/>
        </w:rPr>
        <w:t>материально-техническое обеспечение</w:t>
      </w:r>
      <w:r>
        <w:rPr>
          <w:rFonts w:ascii="Times New Roman" w:hAns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</w:rPr>
        <w:t>опис</w:t>
      </w:r>
      <w:r>
        <w:rPr>
          <w:rFonts w:ascii="Times New Roman" w:hAnsi="Times New Roman"/>
          <w:color w:val="000000"/>
          <w:spacing w:val="-6"/>
          <w:sz w:val="24"/>
        </w:rPr>
        <w:t>ываются</w:t>
      </w:r>
      <w:r>
        <w:rPr>
          <w:rFonts w:ascii="Times New Roman" w:hAnsi="Times New Roman"/>
          <w:color w:val="000000"/>
          <w:spacing w:val="-6"/>
          <w:sz w:val="24"/>
        </w:rPr>
        <w:t xml:space="preserve"> в соответствующих разделах (см. сноски).</w:t>
      </w:r>
    </w:p>
    <w:p w14:paraId="3D010000">
      <w:pPr>
        <w:pStyle w:val="Style_8"/>
        <w:spacing w:after="120" w:before="240"/>
        <w:ind/>
        <w:jc w:val="center"/>
        <w:rPr>
          <w:rFonts w:ascii="Times New Roman" w:hAnsi="Times New Roman"/>
          <w:i w:val="1"/>
          <w:color w:val="FF0000"/>
          <w:sz w:val="24"/>
        </w:rPr>
      </w:pPr>
      <w:r>
        <w:rPr>
          <w:rFonts w:ascii="Times New Roman" w:hAnsi="Times New Roman"/>
          <w:b w:val="1"/>
          <w:sz w:val="24"/>
        </w:rPr>
        <w:t>Количество групп, их направленность и предельная наполняемость</w:t>
      </w:r>
      <w:r>
        <w:rPr>
          <w:rFonts w:ascii="Times New Roman" w:hAnsi="Times New Roman"/>
          <w:b w:val="1"/>
          <w:sz w:val="24"/>
        </w:rPr>
        <w:br/>
      </w: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943"/>
        <w:gridCol w:w="1276"/>
        <w:gridCol w:w="2552"/>
        <w:gridCol w:w="992"/>
        <w:gridCol w:w="2126"/>
      </w:tblGrid>
      <w:tr>
        <w:trPr>
          <w:tblHeader/>
        </w:trP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E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Группа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Возраст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Направленность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1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 групп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2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Предельная наполняемость</w:t>
            </w:r>
          </w:p>
        </w:tc>
      </w:tr>
      <w:tr>
        <w:trPr>
          <w:tblHeader/>
        </w:trP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1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группа раннего возраста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Общеразвивающая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6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>
        <w:trPr>
          <w:tblHeader/>
        </w:trP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1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группа раннего возраста (дети 2-3 лет)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A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Общеразвивающая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B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C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>
        <w:trPr>
          <w:tblHeader/>
        </w:trP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D01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Средняя группа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4-5 лет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Общеразвивающая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1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>
        <w:trPr>
          <w:tblHeader/>
        </w:trP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1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Старшая группа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3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 лет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4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Общеразвивающая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5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>
        <w:trPr>
          <w:tblHeader/>
        </w:trP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1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Подготовительная к школе группа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8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6-7 лет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9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Общеразвивающая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</w:tbl>
    <w:p w14:paraId="5C010000">
      <w:pPr>
        <w:pStyle w:val="Style_10"/>
        <w:tabs>
          <w:tab w:leader="none" w:pos="1479" w:val="left"/>
        </w:tabs>
        <w:spacing w:line="276" w:lineRule="auto"/>
        <w:ind w:firstLine="567" w:left="0" w:right="528"/>
        <w:rPr>
          <w:sz w:val="24"/>
        </w:rPr>
      </w:pPr>
      <w:r>
        <w:rPr>
          <w:rFonts w:ascii="Times New Roman" w:hAnsi="Times New Roman"/>
          <w:b w:val="1"/>
          <w:sz w:val="24"/>
        </w:rPr>
        <w:t>Региональн</w:t>
      </w:r>
      <w:r>
        <w:rPr>
          <w:rFonts w:ascii="Times New Roman" w:hAnsi="Times New Roman"/>
          <w:b w:val="1"/>
          <w:sz w:val="24"/>
        </w:rPr>
        <w:t>ая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специфика</w:t>
      </w:r>
    </w:p>
    <w:p w14:paraId="5D010000">
      <w:pPr>
        <w:tabs>
          <w:tab w:leader="none" w:pos="1479" w:val="left"/>
        </w:tabs>
        <w:spacing w:after="0" w:line="240" w:lineRule="auto"/>
        <w:ind w:firstLine="567" w:right="17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 xml:space="preserve">Национально-культурные особенности предусматривают возможность введения содержания, связанного с традициями </w:t>
      </w:r>
      <w:r>
        <w:rPr>
          <w:rFonts w:ascii="Times New Roman" w:hAnsi="Times New Roman"/>
          <w:i w:val="0"/>
          <w:sz w:val="24"/>
        </w:rPr>
        <w:t>Республики Татарстан</w:t>
      </w:r>
      <w:r>
        <w:rPr>
          <w:rFonts w:ascii="Times New Roman" w:hAnsi="Times New Roman"/>
          <w:i w:val="0"/>
          <w:sz w:val="24"/>
        </w:rPr>
        <w:t xml:space="preserve">. </w:t>
      </w:r>
      <w:r>
        <w:rPr>
          <w:rFonts w:ascii="Times New Roman" w:hAnsi="Times New Roman"/>
          <w:i w:val="0"/>
          <w:sz w:val="24"/>
        </w:rPr>
        <w:t xml:space="preserve">Это отвечает потребностям и интересам народов </w:t>
      </w:r>
      <w:r>
        <w:rPr>
          <w:rFonts w:ascii="Times New Roman" w:hAnsi="Times New Roman"/>
          <w:i w:val="0"/>
          <w:sz w:val="24"/>
        </w:rPr>
        <w:t>р</w:t>
      </w:r>
      <w:r>
        <w:rPr>
          <w:rFonts w:ascii="Times New Roman" w:hAnsi="Times New Roman"/>
          <w:i w:val="0"/>
          <w:sz w:val="24"/>
        </w:rPr>
        <w:t>еспублики и позволяет организовывать образовательную деятельность, направленн</w:t>
      </w:r>
      <w:r>
        <w:rPr>
          <w:rFonts w:ascii="Times New Roman" w:hAnsi="Times New Roman"/>
          <w:i w:val="0"/>
          <w:sz w:val="24"/>
        </w:rPr>
        <w:t>ую</w:t>
      </w:r>
      <w:r>
        <w:rPr>
          <w:rFonts w:ascii="Times New Roman" w:hAnsi="Times New Roman"/>
          <w:i w:val="0"/>
          <w:sz w:val="24"/>
        </w:rPr>
        <w:t xml:space="preserve"> на изучение природных, социокультурных и экономических особенностей региона.  </w:t>
      </w:r>
      <w:r>
        <w:rPr>
          <w:rFonts w:ascii="Times New Roman" w:hAnsi="Times New Roman"/>
          <w:i w:val="0"/>
          <w:sz w:val="24"/>
        </w:rPr>
        <w:t>С учетом национально-культурных традиций</w:t>
      </w:r>
      <w:r>
        <w:rPr>
          <w:rFonts w:ascii="Times New Roman" w:hAnsi="Times New Roman"/>
          <w:i w:val="0"/>
          <w:sz w:val="24"/>
        </w:rPr>
        <w:t xml:space="preserve"> </w:t>
      </w:r>
      <w:r>
        <w:rPr>
          <w:rFonts w:ascii="Times New Roman" w:hAnsi="Times New Roman"/>
          <w:i w:val="0"/>
          <w:sz w:val="24"/>
        </w:rPr>
        <w:t xml:space="preserve">осуществляется отбор произведений писателей, поэтов, композиторов, художников Республики </w:t>
      </w:r>
      <w:r>
        <w:rPr>
          <w:rFonts w:ascii="Times New Roman" w:hAnsi="Times New Roman"/>
          <w:i w:val="0"/>
          <w:sz w:val="24"/>
        </w:rPr>
        <w:t>Т</w:t>
      </w:r>
      <w:r>
        <w:rPr>
          <w:rFonts w:ascii="Times New Roman" w:hAnsi="Times New Roman"/>
          <w:i w:val="0"/>
          <w:sz w:val="24"/>
        </w:rPr>
        <w:t>атарстан, образцов местного фольклора, народных художественных промыслов при ознакомлении детей с искусством, народными традициями</w:t>
      </w:r>
      <w:r>
        <w:rPr>
          <w:rFonts w:ascii="Times New Roman" w:hAnsi="Times New Roman"/>
          <w:i w:val="0"/>
          <w:sz w:val="24"/>
        </w:rPr>
        <w:t xml:space="preserve"> региона.</w:t>
      </w:r>
    </w:p>
    <w:p w14:paraId="5E010000">
      <w:pPr>
        <w:tabs>
          <w:tab w:leader="none" w:pos="1479" w:val="left"/>
        </w:tabs>
        <w:spacing w:after="0" w:line="240" w:lineRule="auto"/>
        <w:ind w:firstLine="567" w:right="17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Цели образования в национальных, социокультурных условиях ребенка</w:t>
      </w:r>
      <w:r>
        <w:rPr>
          <w:rFonts w:ascii="Times New Roman" w:hAnsi="Times New Roman"/>
          <w:i w:val="0"/>
          <w:sz w:val="24"/>
        </w:rPr>
        <w:t xml:space="preserve"> </w:t>
      </w:r>
      <w:r>
        <w:rPr>
          <w:rFonts w:ascii="Times New Roman" w:hAnsi="Times New Roman"/>
          <w:i w:val="0"/>
          <w:sz w:val="24"/>
        </w:rPr>
        <w:t>дошкольного возраста:</w:t>
      </w:r>
    </w:p>
    <w:p w14:paraId="5F010000">
      <w:pPr>
        <w:tabs>
          <w:tab w:leader="none" w:pos="1479" w:val="left"/>
        </w:tabs>
        <w:spacing w:after="0" w:line="240" w:lineRule="auto"/>
        <w:ind w:firstLine="567" w:right="17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1. Воспитание любви к малой Родине, осознание ее многонациональности</w:t>
      </w:r>
      <w:r>
        <w:rPr>
          <w:rFonts w:ascii="Times New Roman" w:hAnsi="Times New Roman"/>
          <w:i w:val="0"/>
          <w:sz w:val="24"/>
        </w:rPr>
        <w:t>.</w:t>
      </w:r>
      <w:r>
        <w:rPr>
          <w:rFonts w:ascii="Times New Roman" w:hAnsi="Times New Roman"/>
          <w:i w:val="0"/>
          <w:sz w:val="24"/>
        </w:rPr>
        <w:t xml:space="preserve"> Формирование общей культуры личности с учетом этнокультурной составляющей образования.</w:t>
      </w:r>
    </w:p>
    <w:p w14:paraId="60010000">
      <w:pPr>
        <w:tabs>
          <w:tab w:leader="none" w:pos="1479" w:val="left"/>
        </w:tabs>
        <w:spacing w:after="0" w:line="240" w:lineRule="auto"/>
        <w:ind w:firstLine="567" w:right="17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2. Формирование духовно-нравственного отношения и чувства сопричастности к родному дому, семье, детскому саду, городу, родному краю, культурному наследию своего народа.</w:t>
      </w:r>
    </w:p>
    <w:p w14:paraId="61010000">
      <w:pPr>
        <w:tabs>
          <w:tab w:leader="none" w:pos="1479" w:val="left"/>
        </w:tabs>
        <w:spacing w:line="240" w:lineRule="auto"/>
        <w:ind w:firstLine="567" w:right="17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3.Воспитание уважения и понимания своих национальных особенностей, чувства собственного достоинства, как представителя своего народа</w:t>
      </w:r>
      <w:r>
        <w:rPr>
          <w:rFonts w:ascii="Times New Roman" w:hAnsi="Times New Roman"/>
          <w:i w:val="0"/>
          <w:sz w:val="24"/>
        </w:rPr>
        <w:t>.</w:t>
      </w:r>
    </w:p>
    <w:p w14:paraId="62010000">
      <w:pPr>
        <w:tabs>
          <w:tab w:leader="none" w:pos="1479" w:val="left"/>
        </w:tabs>
        <w:spacing w:line="240" w:lineRule="auto"/>
        <w:ind w:firstLine="567" w:right="17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4</w:t>
      </w:r>
      <w:r>
        <w:rPr>
          <w:rFonts w:ascii="Times New Roman" w:hAnsi="Times New Roman"/>
          <w:i w:val="0"/>
          <w:sz w:val="24"/>
        </w:rPr>
        <w:t>. Ознакомление с историей, географией</w:t>
      </w:r>
      <w:r>
        <w:rPr>
          <w:rFonts w:ascii="Times New Roman" w:hAnsi="Times New Roman"/>
          <w:i w:val="0"/>
          <w:sz w:val="24"/>
        </w:rPr>
        <w:t xml:space="preserve"> Республики Татарстан, расширение знаний детей о своем крае (малой родине). </w:t>
      </w:r>
    </w:p>
    <w:p w14:paraId="63010000">
      <w:pPr>
        <w:tabs>
          <w:tab w:leader="none" w:pos="1479" w:val="left"/>
        </w:tabs>
        <w:spacing w:line="240" w:lineRule="auto"/>
        <w:ind w:firstLine="567" w:right="17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5</w:t>
      </w:r>
      <w:r>
        <w:rPr>
          <w:rFonts w:ascii="Times New Roman" w:hAnsi="Times New Roman"/>
          <w:i w:val="0"/>
          <w:sz w:val="24"/>
        </w:rPr>
        <w:t>.</w:t>
      </w:r>
      <w:r>
        <w:rPr>
          <w:rFonts w:ascii="Times New Roman" w:hAnsi="Times New Roman"/>
          <w:i w:val="0"/>
          <w:sz w:val="24"/>
        </w:rPr>
        <w:t xml:space="preserve"> Формирование социокультурной среды, соответствующей возрастным и индивидуальным особенностям детей, с учетом этнокультурных особенностей региона.</w:t>
      </w:r>
    </w:p>
    <w:p w14:paraId="64010000">
      <w:pPr>
        <w:tabs>
          <w:tab w:leader="none" w:pos="1479" w:val="left"/>
        </w:tabs>
        <w:spacing w:line="240" w:lineRule="auto"/>
        <w:ind w:firstLine="567" w:right="17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6</w:t>
      </w:r>
      <w:r>
        <w:rPr>
          <w:rFonts w:ascii="Times New Roman" w:hAnsi="Times New Roman"/>
          <w:i w:val="0"/>
          <w:sz w:val="24"/>
        </w:rPr>
        <w:t>.Формирование начал культуры здорового образа жизни на основе</w:t>
      </w:r>
      <w:r>
        <w:rPr>
          <w:rFonts w:ascii="Times New Roman" w:hAnsi="Times New Roman"/>
          <w:i w:val="0"/>
          <w:sz w:val="24"/>
        </w:rPr>
        <w:t xml:space="preserve"> </w:t>
      </w:r>
      <w:r>
        <w:rPr>
          <w:rFonts w:ascii="Times New Roman" w:hAnsi="Times New Roman"/>
          <w:i w:val="0"/>
          <w:sz w:val="24"/>
        </w:rPr>
        <w:t>национально-культурных традиций.</w:t>
      </w:r>
    </w:p>
    <w:p w14:paraId="65010000">
      <w:pPr>
        <w:tabs>
          <w:tab w:leader="none" w:pos="1479" w:val="left"/>
        </w:tabs>
        <w:spacing w:line="240" w:lineRule="auto"/>
        <w:ind w:firstLine="567" w:right="17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7. Создание благопр</w:t>
      </w:r>
      <w:r>
        <w:rPr>
          <w:rFonts w:ascii="Times New Roman" w:hAnsi="Times New Roman"/>
          <w:i w:val="0"/>
          <w:sz w:val="24"/>
        </w:rPr>
        <w:t>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14:paraId="66010000">
      <w:pPr>
        <w:tabs>
          <w:tab w:leader="none" w:pos="1479" w:val="left"/>
        </w:tabs>
        <w:spacing w:line="240" w:lineRule="auto"/>
        <w:ind w:firstLine="567" w:right="17"/>
        <w:contextualSpacing w:val="1"/>
        <w:jc w:val="both"/>
        <w:rPr>
          <w:rFonts w:ascii="Times New Roman" w:hAnsi="Times New Roman"/>
          <w:i w:val="0"/>
          <w:sz w:val="24"/>
        </w:rPr>
      </w:pPr>
    </w:p>
    <w:p w14:paraId="67010000">
      <w:pPr>
        <w:tabs>
          <w:tab w:leader="none" w:pos="1479" w:val="left"/>
        </w:tabs>
        <w:spacing w:line="240" w:lineRule="auto"/>
        <w:ind w:firstLine="567" w:right="11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b w:val="1"/>
          <w:i w:val="0"/>
          <w:sz w:val="24"/>
        </w:rPr>
        <w:t>Климатические особенности</w:t>
      </w:r>
      <w:r>
        <w:rPr>
          <w:rFonts w:ascii="Times New Roman" w:hAnsi="Times New Roman"/>
          <w:i w:val="0"/>
          <w:sz w:val="24"/>
        </w:rPr>
        <w:t xml:space="preserve">: </w:t>
      </w:r>
    </w:p>
    <w:p w14:paraId="68010000">
      <w:pPr>
        <w:tabs>
          <w:tab w:leader="none" w:pos="1479" w:val="left"/>
        </w:tabs>
        <w:spacing w:line="240" w:lineRule="auto"/>
        <w:ind w:firstLine="567" w:right="11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С учетом особенност</w:t>
      </w:r>
      <w:r>
        <w:rPr>
          <w:rFonts w:ascii="Times New Roman" w:hAnsi="Times New Roman"/>
          <w:i w:val="0"/>
          <w:sz w:val="24"/>
        </w:rPr>
        <w:t>ей</w:t>
      </w:r>
      <w:r>
        <w:rPr>
          <w:rFonts w:ascii="Times New Roman" w:hAnsi="Times New Roman"/>
          <w:i w:val="0"/>
          <w:sz w:val="24"/>
        </w:rPr>
        <w:t xml:space="preserve"> климата и природных условий</w:t>
      </w:r>
      <w:r>
        <w:rPr>
          <w:rFonts w:ascii="Times New Roman" w:hAnsi="Times New Roman"/>
          <w:i w:val="0"/>
          <w:sz w:val="24"/>
        </w:rPr>
        <w:t xml:space="preserve"> </w:t>
      </w:r>
      <w:r>
        <w:rPr>
          <w:rFonts w:ascii="Times New Roman" w:hAnsi="Times New Roman"/>
          <w:i w:val="0"/>
          <w:sz w:val="24"/>
        </w:rPr>
        <w:t>определяется проведение режимных моментов и оздоровительных мероприятий с</w:t>
      </w:r>
      <w:r>
        <w:rPr>
          <w:rFonts w:ascii="Times New Roman" w:hAnsi="Times New Roman"/>
          <w:i w:val="0"/>
          <w:sz w:val="24"/>
        </w:rPr>
        <w:t xml:space="preserve"> </w:t>
      </w:r>
      <w:r>
        <w:rPr>
          <w:rFonts w:ascii="Times New Roman" w:hAnsi="Times New Roman"/>
          <w:i w:val="0"/>
          <w:sz w:val="24"/>
        </w:rPr>
        <w:t>детьми.</w:t>
      </w:r>
    </w:p>
    <w:p w14:paraId="69010000">
      <w:pPr>
        <w:tabs>
          <w:tab w:leader="none" w:pos="1479" w:val="left"/>
        </w:tabs>
        <w:spacing w:line="240" w:lineRule="auto"/>
        <w:ind w:firstLine="567" w:right="11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График образовательного процесса составляется на холодный и теплый периоды:</w:t>
      </w:r>
    </w:p>
    <w:p w14:paraId="6A010000">
      <w:pPr>
        <w:pStyle w:val="Style_11"/>
        <w:numPr>
          <w:ilvl w:val="0"/>
          <w:numId w:val="9"/>
        </w:numPr>
        <w:spacing w:line="240" w:lineRule="auto"/>
        <w:ind w:firstLine="567" w:left="0" w:right="11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 xml:space="preserve"> холодный период (сентябрь-май) – образовательный: определенный режим дня и</w:t>
      </w:r>
    </w:p>
    <w:p w14:paraId="6B010000">
      <w:pPr>
        <w:pStyle w:val="Style_11"/>
        <w:spacing w:line="240" w:lineRule="auto"/>
        <w:ind w:firstLine="567" w:left="0" w:right="11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планирование занятий с детьми;</w:t>
      </w:r>
    </w:p>
    <w:p w14:paraId="6C010000">
      <w:pPr>
        <w:pStyle w:val="Style_11"/>
        <w:numPr>
          <w:ilvl w:val="0"/>
          <w:numId w:val="9"/>
        </w:numPr>
        <w:spacing w:line="240" w:lineRule="auto"/>
        <w:ind w:firstLine="567" w:left="0" w:right="11"/>
        <w:contextualSpacing w:val="1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теплый период (июнь-август) – оздоровительный: другой режим дня, оздоровительная и культурно-досуговая деятельность.</w:t>
      </w:r>
    </w:p>
    <w:p w14:paraId="6D010000">
      <w:pPr>
        <w:pStyle w:val="Style_11"/>
        <w:tabs>
          <w:tab w:leader="none" w:pos="1479" w:val="left"/>
        </w:tabs>
        <w:spacing w:line="240" w:lineRule="auto"/>
        <w:ind w:firstLine="567" w:left="0" w:right="11"/>
        <w:contextualSpacing w:val="1"/>
        <w:jc w:val="both"/>
        <w:rPr>
          <w:rFonts w:ascii="Times New Roman" w:hAnsi="Times New Roman"/>
          <w:i w:val="0"/>
          <w:sz w:val="24"/>
        </w:rPr>
      </w:pPr>
    </w:p>
    <w:p w14:paraId="6E010000">
      <w:pPr>
        <w:tabs>
          <w:tab w:leader="none" w:pos="1421" w:val="left"/>
        </w:tabs>
        <w:spacing w:line="240" w:lineRule="auto"/>
        <w:ind w:firstLine="567" w:right="11"/>
        <w:contextualSpacing w:val="1"/>
        <w:jc w:val="left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b w:val="1"/>
          <w:i w:val="0"/>
          <w:sz w:val="24"/>
        </w:rPr>
        <w:t>Социально-демографические</w:t>
      </w:r>
      <w:r>
        <w:rPr>
          <w:rFonts w:ascii="Times New Roman" w:hAnsi="Times New Roman"/>
          <w:b w:val="1"/>
          <w:i w:val="0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i w:val="0"/>
          <w:sz w:val="24"/>
        </w:rPr>
        <w:t>особенности</w:t>
      </w:r>
      <w:r>
        <w:rPr>
          <w:rFonts w:ascii="Times New Roman" w:hAnsi="Times New Roman"/>
          <w:i w:val="0"/>
          <w:sz w:val="24"/>
        </w:rPr>
        <w:t>:</w:t>
      </w:r>
      <w:r>
        <w:rPr>
          <w:rFonts w:ascii="Times New Roman" w:hAnsi="Times New Roman"/>
          <w:i w:val="0"/>
          <w:sz w:val="24"/>
        </w:rPr>
        <w:t xml:space="preserve"> </w:t>
      </w:r>
    </w:p>
    <w:p w14:paraId="6F010000">
      <w:pPr>
        <w:tabs>
          <w:tab w:leader="none" w:pos="1421" w:val="left"/>
        </w:tabs>
        <w:spacing w:line="240" w:lineRule="auto"/>
        <w:ind w:firstLine="567" w:right="11"/>
        <w:contextualSpacing w:val="1"/>
        <w:jc w:val="left"/>
        <w:rPr>
          <w:rFonts w:ascii="Times New Roman" w:hAnsi="Times New Roman"/>
          <w:i w:val="0"/>
          <w:sz w:val="24"/>
        </w:rPr>
      </w:pPr>
    </w:p>
    <w:p w14:paraId="70010000">
      <w:pPr>
        <w:tabs>
          <w:tab w:leader="none" w:pos="1421" w:val="left"/>
        </w:tabs>
        <w:spacing w:after="0" w:before="0" w:line="240" w:lineRule="auto"/>
        <w:ind w:firstLine="567" w:right="11"/>
        <w:contextualSpacing w:val="1"/>
        <w:jc w:val="both"/>
        <w:rPr>
          <w:rFonts w:ascii="Times New Roman" w:hAnsi="Times New Roman"/>
          <w:b w:val="0"/>
          <w:i w:val="0"/>
          <w:sz w:val="24"/>
        </w:rPr>
      </w:pPr>
      <w:r>
        <w:rPr>
          <w:rFonts w:ascii="Times New Roman" w:hAnsi="Times New Roman"/>
          <w:b w:val="0"/>
          <w:i w:val="0"/>
          <w:sz w:val="24"/>
        </w:rPr>
        <w:t>При организации образо</w:t>
      </w:r>
      <w:r>
        <w:rPr>
          <w:rFonts w:ascii="Times New Roman" w:hAnsi="Times New Roman"/>
          <w:b w:val="0"/>
          <w:i w:val="0"/>
          <w:sz w:val="24"/>
        </w:rPr>
        <w:t>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традициями.С учетом особенностей определяются формы, средства образовательной деятельности.</w:t>
      </w:r>
    </w:p>
    <w:p w14:paraId="71010000">
      <w:pPr>
        <w:pStyle w:val="Style_12"/>
        <w:spacing w:after="0" w:before="0" w:line="240" w:lineRule="auto"/>
        <w:ind w:firstLine="567" w:left="0" w:right="11"/>
        <w:contextualSpacing w:val="1"/>
        <w:jc w:val="both"/>
        <w:rPr>
          <w:rFonts w:ascii="Times New Roman" w:hAnsi="Times New Roman"/>
          <w:i w:val="0"/>
          <w:color w:val="FF0000"/>
          <w:sz w:val="24"/>
        </w:rPr>
      </w:pPr>
      <w:r>
        <w:rPr>
          <w:rFonts w:ascii="Times New Roman" w:hAnsi="Times New Roman"/>
          <w:b w:val="0"/>
          <w:i w:val="0"/>
          <w:sz w:val="24"/>
        </w:rPr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</w:t>
      </w:r>
      <w:r>
        <w:rPr>
          <w:rFonts w:ascii="Times New Roman" w:hAnsi="Times New Roman"/>
          <w:b w:val="0"/>
          <w:i w:val="0"/>
          <w:sz w:val="24"/>
        </w:rPr>
        <w:t>ние которого позволяет выпускникам 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</w:r>
    </w:p>
    <w:p w14:paraId="72010000">
      <w:pPr>
        <w:pStyle w:val="Style_8"/>
        <w:spacing w:after="120" w:before="24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</w:t>
      </w:r>
      <w:r>
        <w:rPr>
          <w:rFonts w:ascii="Times New Roman" w:hAnsi="Times New Roman"/>
          <w:b w:val="1"/>
          <w:sz w:val="24"/>
        </w:rPr>
        <w:t>оциальное окружение социальные партнеры</w:t>
      </w:r>
    </w:p>
    <w:p w14:paraId="73010000">
      <w:pPr>
        <w:pStyle w:val="Style_8"/>
        <w:widowControl w:val="1"/>
        <w:ind w:firstLine="709"/>
        <w:jc w:val="both"/>
        <w:rPr>
          <w:rFonts w:ascii="Times New Roman" w:hAnsi="Times New Roman"/>
          <w:color w:val="000000"/>
          <w:spacing w:val="-6"/>
          <w:sz w:val="24"/>
        </w:rPr>
      </w:pPr>
      <w:r>
        <w:rPr>
          <w:rFonts w:ascii="Times New Roman" w:hAnsi="Times New Roman"/>
          <w:color w:val="000000"/>
          <w:spacing w:val="-6"/>
          <w:sz w:val="24"/>
        </w:rPr>
        <w:t>Социальное окружение может оказать большое содействие работе детского сада, поэтому важно проанализировать социальное окружение и имеющихся и потенциальных социальных партнеров.</w:t>
      </w:r>
    </w:p>
    <w:p w14:paraId="74010000">
      <w:pPr>
        <w:pStyle w:val="Style_8"/>
        <w:widowControl w:val="1"/>
        <w:ind w:firstLine="709"/>
        <w:jc w:val="both"/>
        <w:rPr>
          <w:rFonts w:ascii="Times New Roman" w:hAnsi="Times New Roman"/>
          <w:color w:val="000000"/>
          <w:spacing w:val="-6"/>
          <w:sz w:val="24"/>
        </w:rPr>
      </w:pPr>
    </w:p>
    <w:tbl>
      <w:tblPr>
        <w:tblStyle w:val="Style_6"/>
        <w:tblInd w:type="dxa" w:w="28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0"/>
        <w:gridCol w:w="3037"/>
        <w:gridCol w:w="4178"/>
      </w:tblGrid>
      <w:tr>
        <w:trPr>
          <w:trHeight w:hRule="atLeast" w:val="818"/>
          <w:tblHeader/>
        </w:trPr>
        <w:tc>
          <w:tcPr>
            <w:tcW w:type="dxa" w:w="2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Направление</w:t>
            </w:r>
          </w:p>
        </w:tc>
        <w:tc>
          <w:tcPr>
            <w:tcW w:type="dxa" w:w="3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Организация, учреждение</w:t>
            </w:r>
          </w:p>
          <w:p w14:paraId="77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Содержание</w:t>
            </w:r>
            <w:r>
              <w:rPr>
                <w:rFonts w:ascii="Times New Roman" w:hAnsi="Times New Roman"/>
                <w:b w:val="1"/>
                <w:sz w:val="24"/>
              </w:rPr>
              <w:br/>
            </w:r>
            <w:r>
              <w:rPr>
                <w:rFonts w:ascii="Times New Roman" w:hAnsi="Times New Roman"/>
                <w:b w:val="1"/>
                <w:sz w:val="24"/>
              </w:rPr>
              <w:t>взаимодействия</w:t>
            </w:r>
          </w:p>
        </w:tc>
      </w:tr>
      <w:tr>
        <w:trPr>
          <w:trHeight w:hRule="atLeast" w:val="415"/>
          <w:tblHeader/>
        </w:trPr>
        <w:tc>
          <w:tcPr>
            <w:tcW w:type="dxa" w:w="2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Наука, о</w:t>
            </w:r>
            <w:r>
              <w:rPr>
                <w:rFonts w:ascii="Times New Roman" w:hAnsi="Times New Roman"/>
                <w:sz w:val="24"/>
              </w:rPr>
              <w:t>бразование</w:t>
            </w:r>
          </w:p>
        </w:tc>
        <w:tc>
          <w:tcPr>
            <w:tcW w:type="dxa" w:w="3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ИРО РТ</w:t>
            </w:r>
          </w:p>
          <w:p w14:paraId="7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КФУ</w:t>
            </w:r>
          </w:p>
          <w:p w14:paraId="7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МПАДО</w:t>
            </w:r>
          </w:p>
        </w:tc>
        <w:tc>
          <w:tcPr>
            <w:tcW w:type="dxa" w:w="4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10000">
            <w:pPr>
              <w:pStyle w:val="Style_3"/>
              <w:widowControl w:val="0"/>
              <w:spacing w:after="0" w:line="240" w:lineRule="auto"/>
              <w:ind w:firstLine="0" w:left="393" w:right="38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конференциях, семинары, повышение квалификации</w:t>
            </w:r>
          </w:p>
        </w:tc>
      </w:tr>
      <w:tr>
        <w:trPr>
          <w:trHeight w:hRule="atLeast" w:val="279"/>
          <w:tblHeader/>
        </w:trPr>
        <w:tc>
          <w:tcPr>
            <w:tcW w:type="dxa" w:w="2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10000">
            <w:pPr>
              <w:pStyle w:val="Style_3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Медицина</w:t>
            </w:r>
          </w:p>
        </w:tc>
        <w:tc>
          <w:tcPr>
            <w:tcW w:type="dxa" w:w="3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МБУЗ «Алексеевская ЦРБ»</w:t>
            </w:r>
          </w:p>
        </w:tc>
        <w:tc>
          <w:tcPr>
            <w:tcW w:type="dxa" w:w="4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10000">
            <w:pPr>
              <w:pStyle w:val="Style_3"/>
              <w:widowControl w:val="0"/>
              <w:spacing w:after="0" w:line="240" w:lineRule="auto"/>
              <w:ind w:firstLine="0" w:left="393" w:right="38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Медицинские осмотры</w:t>
            </w:r>
          </w:p>
        </w:tc>
      </w:tr>
      <w:tr>
        <w:trPr>
          <w:trHeight w:hRule="atLeast" w:val="292"/>
          <w:tblHeader/>
        </w:trPr>
        <w:tc>
          <w:tcPr>
            <w:tcW w:type="dxa" w:w="2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10000">
            <w:pPr>
              <w:pStyle w:val="Style_3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Культура</w:t>
            </w:r>
          </w:p>
        </w:tc>
        <w:tc>
          <w:tcPr>
            <w:tcW w:type="dxa" w:w="3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Музей родного края</w:t>
            </w:r>
          </w:p>
          <w:p w14:paraId="8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Музей боевой славы</w:t>
            </w:r>
          </w:p>
          <w:p w14:paraId="8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Центральная библиотека</w:t>
            </w:r>
          </w:p>
        </w:tc>
        <w:tc>
          <w:tcPr>
            <w:tcW w:type="dxa" w:w="4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10000">
            <w:pPr>
              <w:pStyle w:val="Style_3"/>
              <w:widowControl w:val="0"/>
              <w:spacing w:after="0" w:line="240" w:lineRule="auto"/>
              <w:ind w:firstLine="0" w:left="393" w:right="38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Экскурсии</w:t>
            </w:r>
          </w:p>
        </w:tc>
      </w:tr>
      <w:tr>
        <w:trPr>
          <w:trHeight w:hRule="atLeast" w:val="250"/>
          <w:tblHeader/>
        </w:trPr>
        <w:tc>
          <w:tcPr>
            <w:tcW w:type="dxa" w:w="2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10000">
            <w:pPr>
              <w:pStyle w:val="Style_3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Безопасность</w:t>
            </w:r>
          </w:p>
        </w:tc>
        <w:tc>
          <w:tcPr>
            <w:tcW w:type="dxa" w:w="3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Пожарная часть</w:t>
            </w:r>
          </w:p>
          <w:p w14:paraId="8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безопасности дорожного движения</w:t>
            </w:r>
          </w:p>
        </w:tc>
        <w:tc>
          <w:tcPr>
            <w:tcW w:type="dxa" w:w="4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10000">
            <w:pPr>
              <w:pStyle w:val="Style_3"/>
              <w:widowControl w:val="0"/>
              <w:spacing w:after="0" w:line="240" w:lineRule="auto"/>
              <w:ind w:firstLine="0" w:left="393" w:right="38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Экскурсии, просветительская деятельность</w:t>
            </w:r>
          </w:p>
        </w:tc>
      </w:tr>
    </w:tbl>
    <w:p w14:paraId="8A010000">
      <w:pPr>
        <w:pStyle w:val="Style_8"/>
        <w:keepNext w:val="1"/>
        <w:keepLines w:val="1"/>
        <w:widowControl w:val="1"/>
        <w:spacing w:after="120" w:before="360"/>
        <w:ind/>
        <w:jc w:val="both"/>
        <w:rPr>
          <w:rFonts w:ascii="Times New Roman" w:hAnsi="Times New Roman"/>
          <w:b w:val="1"/>
          <w:color w:val="000000"/>
          <w:spacing w:val="-6"/>
          <w:sz w:val="26"/>
        </w:rPr>
      </w:pPr>
      <w:r>
        <w:rPr>
          <w:rFonts w:ascii="Times New Roman" w:hAnsi="Times New Roman"/>
          <w:b w:val="1"/>
          <w:color w:val="000000"/>
          <w:spacing w:val="-6"/>
          <w:sz w:val="26"/>
        </w:rPr>
        <w:t>1.1.5.</w:t>
      </w:r>
      <w:r>
        <w:rPr>
          <w:rFonts w:ascii="Times New Roman" w:hAnsi="Times New Roman"/>
          <w:b w:val="1"/>
          <w:color w:val="000000"/>
          <w:spacing w:val="-6"/>
          <w:sz w:val="26"/>
        </w:rPr>
        <w:tab/>
      </w:r>
      <w:r>
        <w:rPr>
          <w:rFonts w:ascii="Times New Roman" w:hAnsi="Times New Roman"/>
          <w:b w:val="1"/>
          <w:color w:val="000000"/>
          <w:spacing w:val="-6"/>
          <w:sz w:val="26"/>
        </w:rPr>
        <w:t>Характеристики</w:t>
      </w:r>
      <w:r>
        <w:rPr>
          <w:rFonts w:ascii="Times New Roman" w:hAnsi="Times New Roman"/>
          <w:b w:val="1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6"/>
        </w:rPr>
        <w:t xml:space="preserve">возрастных </w:t>
      </w:r>
      <w:r>
        <w:rPr>
          <w:rFonts w:ascii="Times New Roman" w:hAnsi="Times New Roman"/>
          <w:b w:val="1"/>
          <w:color w:val="000000"/>
          <w:spacing w:val="-6"/>
          <w:sz w:val="26"/>
        </w:rPr>
        <w:t>особенностей</w:t>
      </w:r>
      <w:r>
        <w:rPr>
          <w:rFonts w:ascii="Times New Roman" w:hAnsi="Times New Roman"/>
          <w:b w:val="1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6"/>
        </w:rPr>
        <w:t>развития</w:t>
      </w:r>
      <w:r>
        <w:rPr>
          <w:rFonts w:ascii="Times New Roman" w:hAnsi="Times New Roman"/>
          <w:b w:val="1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6"/>
        </w:rPr>
        <w:t>детей.</w:t>
      </w:r>
    </w:p>
    <w:p w14:paraId="8B010000">
      <w:pPr>
        <w:pStyle w:val="Style_13"/>
        <w:widowControl w:val="1"/>
        <w:spacing w:before="120"/>
        <w:ind w:firstLine="709" w:left="0"/>
        <w:jc w:val="both"/>
        <w:rPr>
          <w:b w:val="0"/>
        </w:rPr>
      </w:pPr>
      <w:r>
        <w:rPr>
          <w:b w:val="0"/>
        </w:rPr>
        <w:t xml:space="preserve">Характеристики </w:t>
      </w:r>
      <w:r>
        <w:rPr>
          <w:b w:val="0"/>
          <w:color w:val="000000"/>
          <w:spacing w:val="-6"/>
        </w:rPr>
        <w:t>особенностей развития детей  раннего и дошкольного возраста берутся</w:t>
      </w:r>
      <w:r>
        <w:rPr>
          <w:b w:val="0"/>
        </w:rPr>
        <w:t xml:space="preserve"> из инновационной программы «От рождения до школы»</w:t>
      </w:r>
      <w:r>
        <w:rPr>
          <w:b w:val="0"/>
        </w:rPr>
        <w:t>.</w:t>
      </w:r>
    </w:p>
    <w:p w14:paraId="8C010000">
      <w:pPr>
        <w:pStyle w:val="Style_13"/>
        <w:widowControl w:val="1"/>
        <w:spacing w:before="120"/>
        <w:ind w:firstLine="0" w:left="0"/>
        <w:jc w:val="both"/>
        <w:rPr>
          <w:b w:val="0"/>
        </w:rPr>
      </w:pPr>
    </w:p>
    <w:tbl>
      <w:tblPr>
        <w:tblStyle w:val="Style_6"/>
        <w:tblInd w:type="dxa" w:w="24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672"/>
        <w:gridCol w:w="7774"/>
      </w:tblGrid>
      <w:tr>
        <w:tc>
          <w:tcPr>
            <w:tcW w:type="dxa" w:w="2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Возрастная группа</w:t>
            </w:r>
          </w:p>
        </w:tc>
        <w:tc>
          <w:tcPr>
            <w:tcW w:type="dxa" w:w="7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Ссылка </w:t>
            </w:r>
            <w:r>
              <w:rPr>
                <w:rFonts w:ascii="Times New Roman" w:hAnsi="Times New Roman"/>
                <w:b w:val="1"/>
                <w:sz w:val="20"/>
              </w:rPr>
              <w:t xml:space="preserve">на инновационную программу </w:t>
            </w:r>
            <w:r>
              <w:rPr>
                <w:rFonts w:ascii="Times New Roman" w:hAnsi="Times New Roman"/>
                <w:b w:val="1"/>
                <w:sz w:val="20"/>
              </w:rPr>
              <w:br/>
            </w:r>
            <w:r>
              <w:rPr>
                <w:rFonts w:ascii="Times New Roman" w:hAnsi="Times New Roman"/>
                <w:b w:val="1"/>
                <w:sz w:val="20"/>
              </w:rPr>
              <w:t>«От рождения до школы»</w:t>
            </w:r>
          </w:p>
        </w:tc>
      </w:tr>
      <w:tr>
        <w:tc>
          <w:tcPr>
            <w:tcW w:type="dxa" w:w="2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10000">
            <w:pPr>
              <w:pStyle w:val="Style_13"/>
              <w:widowControl w:val="1"/>
              <w:spacing w:before="120"/>
              <w:ind w:firstLine="0" w:left="0"/>
              <w:rPr>
                <w:sz w:val="20"/>
              </w:rPr>
            </w:pPr>
            <w:r>
              <w:rPr>
                <w:b w:val="0"/>
                <w:spacing w:val="-4"/>
                <w:sz w:val="20"/>
              </w:rPr>
              <w:t xml:space="preserve">Характеристики особенностей развития детей  </w:t>
            </w:r>
            <w:r>
              <w:rPr>
                <w:b w:val="0"/>
                <w:spacing w:val="-4"/>
                <w:sz w:val="20"/>
              </w:rPr>
              <w:t>от 2 месяцев до 1 года</w:t>
            </w:r>
            <w:r>
              <w:rPr>
                <w:b w:val="0"/>
                <w:spacing w:val="-4"/>
                <w:sz w:val="20"/>
              </w:rPr>
              <w:t xml:space="preserve"> (</w:t>
            </w:r>
            <w:r>
              <w:rPr>
                <w:b w:val="0"/>
                <w:spacing w:val="-4"/>
                <w:sz w:val="20"/>
              </w:rPr>
              <w:t>младенческая</w:t>
            </w:r>
            <w:r>
              <w:rPr>
                <w:b w:val="0"/>
                <w:spacing w:val="-4"/>
                <w:sz w:val="20"/>
              </w:rPr>
              <w:t xml:space="preserve"> группа)</w:t>
            </w:r>
          </w:p>
        </w:tc>
        <w:tc>
          <w:tcPr>
            <w:tcW w:type="dxa" w:w="7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1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Инновационная программа «От рождения до школы» / Содержательный раздел: воспитание и обучение детей </w:t>
            </w:r>
            <w:r>
              <w:rPr>
                <w:rFonts w:ascii="Times New Roman" w:hAnsi="Times New Roman"/>
                <w:sz w:val="20"/>
              </w:rPr>
              <w:t xml:space="preserve">младенческого и раннего </w:t>
            </w:r>
            <w:r>
              <w:rPr>
                <w:rFonts w:ascii="Times New Roman" w:hAnsi="Times New Roman"/>
                <w:sz w:val="20"/>
              </w:rPr>
              <w:t xml:space="preserve">возраста / Содержание образовательной деятельности с детьми </w:t>
            </w:r>
            <w:r>
              <w:rPr>
                <w:rFonts w:ascii="Times New Roman" w:hAnsi="Times New Roman"/>
                <w:spacing w:val="-4"/>
                <w:sz w:val="20"/>
              </w:rPr>
              <w:t>от 2 месяцев до 1 года (младенческая группа)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/ </w:t>
            </w:r>
            <w:r>
              <w:rPr>
                <w:rFonts w:ascii="Times New Roman" w:hAnsi="Times New Roman"/>
                <w:spacing w:val="-4"/>
                <w:sz w:val="20"/>
              </w:rPr>
              <w:t>Возрастные особенности развития детей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от 2 месяцев до 1 года</w:t>
            </w:r>
          </w:p>
        </w:tc>
      </w:tr>
      <w:tr>
        <w:tc>
          <w:tcPr>
            <w:tcW w:type="dxa" w:w="2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10000">
            <w:pPr>
              <w:pStyle w:val="Style_13"/>
              <w:widowControl w:val="1"/>
              <w:spacing w:before="120"/>
              <w:ind w:firstLine="0" w:left="0"/>
              <w:rPr>
                <w:sz w:val="20"/>
              </w:rPr>
            </w:pPr>
            <w:r>
              <w:rPr>
                <w:b w:val="0"/>
                <w:spacing w:val="-4"/>
                <w:sz w:val="20"/>
              </w:rPr>
              <w:t>Характеристики особенностей развития детей  1–2 лет (первая группа раннего возраста)</w:t>
            </w:r>
          </w:p>
        </w:tc>
        <w:tc>
          <w:tcPr>
            <w:tcW w:type="dxa" w:w="7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201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Инновационная программа «От рождения до школы» / Содержательный раздел: воспитание и обучение детей младенческого и раннего возраста / Содержание образовательной деятельности с детьми </w:t>
            </w:r>
            <w:r>
              <w:rPr>
                <w:rFonts w:ascii="Times New Roman" w:hAnsi="Times New Roman"/>
                <w:spacing w:val="-4"/>
                <w:sz w:val="20"/>
              </w:rPr>
              <w:t>1–2 лет (первая группа раннего возраста)</w:t>
            </w:r>
            <w:r>
              <w:rPr>
                <w:rFonts w:ascii="Times New Roman" w:hAnsi="Times New Roman"/>
                <w:sz w:val="20"/>
              </w:rPr>
              <w:t xml:space="preserve"> / </w:t>
            </w:r>
            <w:r>
              <w:rPr>
                <w:rFonts w:ascii="Times New Roman" w:hAnsi="Times New Roman"/>
                <w:spacing w:val="-4"/>
                <w:sz w:val="20"/>
              </w:rPr>
              <w:t>Возрастные особенности развития детей  1–2 лет</w:t>
            </w:r>
          </w:p>
        </w:tc>
      </w:tr>
      <w:tr>
        <w:tc>
          <w:tcPr>
            <w:tcW w:type="dxa" w:w="2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10000">
            <w:pPr>
              <w:pStyle w:val="Style_13"/>
              <w:widowControl w:val="1"/>
              <w:spacing w:before="120"/>
              <w:ind w:firstLine="0" w:left="0"/>
              <w:rPr>
                <w:sz w:val="20"/>
              </w:rPr>
            </w:pPr>
            <w:r>
              <w:rPr>
                <w:b w:val="0"/>
                <w:spacing w:val="-4"/>
                <w:sz w:val="20"/>
              </w:rPr>
              <w:t>Характеристики особенностей развития детей  2-3 лет (вторая группа раннего возраста)</w:t>
            </w:r>
          </w:p>
        </w:tc>
        <w:tc>
          <w:tcPr>
            <w:tcW w:type="dxa" w:w="7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401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Инновационная программа «От рождения до школы» / Содержательный раздел: воспитание и обучение детей младенческого и раннего возраста / Содержание образовательной деятельности с детьми </w:t>
            </w:r>
            <w:r>
              <w:rPr>
                <w:rFonts w:ascii="Times New Roman" w:hAnsi="Times New Roman"/>
                <w:spacing w:val="-4"/>
                <w:sz w:val="20"/>
              </w:rPr>
              <w:t>2-3 лет (вторая группа раннего возраста)</w:t>
            </w:r>
            <w:r>
              <w:rPr>
                <w:rFonts w:ascii="Times New Roman" w:hAnsi="Times New Roman"/>
                <w:sz w:val="20"/>
              </w:rPr>
              <w:t xml:space="preserve"> / </w:t>
            </w:r>
            <w:r>
              <w:rPr>
                <w:rFonts w:ascii="Times New Roman" w:hAnsi="Times New Roman"/>
                <w:spacing w:val="-4"/>
                <w:sz w:val="20"/>
              </w:rPr>
              <w:t>Возрастные особенности развития детей  2-3 лет</w:t>
            </w:r>
          </w:p>
        </w:tc>
      </w:tr>
      <w:tr>
        <w:tc>
          <w:tcPr>
            <w:tcW w:type="dxa" w:w="2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10000">
            <w:pPr>
              <w:pStyle w:val="Style_13"/>
              <w:widowControl w:val="1"/>
              <w:spacing w:before="120"/>
              <w:ind w:firstLine="0" w:left="0"/>
              <w:rPr>
                <w:sz w:val="20"/>
              </w:rPr>
            </w:pPr>
            <w:r>
              <w:rPr>
                <w:b w:val="0"/>
                <w:spacing w:val="-4"/>
                <w:sz w:val="20"/>
              </w:rPr>
              <w:t>Характеристики особенностей развития детей  3–4 лет (младшая группа)</w:t>
            </w:r>
          </w:p>
        </w:tc>
        <w:tc>
          <w:tcPr>
            <w:tcW w:type="dxa" w:w="7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1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Инновационная программа «От рождения до школы» / Содержательный раздел: воспитание и обучение детей дошкольного возраста / Содержание образовательной деятельности с детьми 3-4 лет (младшая группа) / </w:t>
            </w:r>
            <w:r>
              <w:rPr>
                <w:rFonts w:ascii="Times New Roman" w:hAnsi="Times New Roman"/>
                <w:spacing w:val="-4"/>
                <w:sz w:val="20"/>
              </w:rPr>
              <w:t>Возрастные особенности развития детей 3–4 лет</w:t>
            </w:r>
          </w:p>
        </w:tc>
      </w:tr>
      <w:tr>
        <w:tc>
          <w:tcPr>
            <w:tcW w:type="dxa" w:w="2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10000">
            <w:pPr>
              <w:pStyle w:val="Style_13"/>
              <w:widowControl w:val="1"/>
              <w:spacing w:before="120"/>
              <w:ind w:firstLine="0" w:left="0"/>
              <w:rPr>
                <w:sz w:val="20"/>
              </w:rPr>
            </w:pPr>
            <w:r>
              <w:rPr>
                <w:b w:val="0"/>
                <w:spacing w:val="-4"/>
                <w:sz w:val="20"/>
              </w:rPr>
              <w:t xml:space="preserve">Характеристики особенностей развития детей </w:t>
            </w:r>
            <w:r>
              <w:rPr>
                <w:b w:val="0"/>
                <w:spacing w:val="-4"/>
                <w:sz w:val="20"/>
              </w:rPr>
              <w:t>4-5</w:t>
            </w:r>
            <w:r>
              <w:rPr>
                <w:b w:val="0"/>
                <w:spacing w:val="-4"/>
                <w:sz w:val="20"/>
              </w:rPr>
              <w:t xml:space="preserve"> лет (</w:t>
            </w:r>
            <w:r>
              <w:rPr>
                <w:b w:val="0"/>
                <w:spacing w:val="-4"/>
                <w:sz w:val="20"/>
              </w:rPr>
              <w:t>средняя</w:t>
            </w:r>
            <w:r>
              <w:rPr>
                <w:b w:val="0"/>
                <w:spacing w:val="-4"/>
                <w:sz w:val="20"/>
              </w:rPr>
              <w:t xml:space="preserve"> группа)</w:t>
            </w:r>
          </w:p>
        </w:tc>
        <w:tc>
          <w:tcPr>
            <w:tcW w:type="dxa" w:w="7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1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Инновационная программа «От рождения до школы» / Содержательный раздел: воспитание и обучение детей дошкольного возраста / Содержание образовательной деятельности с детьми 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4-5 лет (средняя </w:t>
            </w:r>
            <w:r>
              <w:rPr>
                <w:rFonts w:ascii="Times New Roman" w:hAnsi="Times New Roman"/>
                <w:sz w:val="20"/>
              </w:rPr>
              <w:t xml:space="preserve">группа) / 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Возрастные особенности развития детей </w:t>
            </w:r>
            <w:r>
              <w:rPr>
                <w:rFonts w:ascii="Times New Roman" w:hAnsi="Times New Roman"/>
                <w:spacing w:val="-4"/>
                <w:sz w:val="20"/>
              </w:rPr>
              <w:t>4-5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лет</w:t>
            </w:r>
            <w:r>
              <w:rPr>
                <w:rStyle w:val="Style_3_ch"/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2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10000">
            <w:pPr>
              <w:pStyle w:val="Style_13"/>
              <w:widowControl w:val="1"/>
              <w:spacing w:before="120"/>
              <w:ind w:firstLine="0" w:left="0"/>
              <w:rPr>
                <w:sz w:val="20"/>
              </w:rPr>
            </w:pPr>
            <w:r>
              <w:rPr>
                <w:b w:val="0"/>
                <w:spacing w:val="-4"/>
                <w:sz w:val="20"/>
              </w:rPr>
              <w:t xml:space="preserve">Характеристики особенностей развития детей  </w:t>
            </w:r>
            <w:r>
              <w:rPr>
                <w:b w:val="0"/>
                <w:spacing w:val="-4"/>
                <w:sz w:val="20"/>
              </w:rPr>
              <w:t>5-6</w:t>
            </w:r>
            <w:r>
              <w:rPr>
                <w:b w:val="0"/>
                <w:spacing w:val="-4"/>
                <w:sz w:val="20"/>
              </w:rPr>
              <w:t xml:space="preserve"> лет (</w:t>
            </w:r>
            <w:r>
              <w:rPr>
                <w:b w:val="0"/>
                <w:spacing w:val="-4"/>
                <w:sz w:val="20"/>
              </w:rPr>
              <w:t>старшая</w:t>
            </w:r>
            <w:r>
              <w:rPr>
                <w:b w:val="0"/>
                <w:spacing w:val="-4"/>
                <w:sz w:val="20"/>
              </w:rPr>
              <w:t xml:space="preserve"> группа)</w:t>
            </w:r>
          </w:p>
        </w:tc>
        <w:tc>
          <w:tcPr>
            <w:tcW w:type="dxa" w:w="7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1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Инновационная программа «От рождения до школы» / Содержательный раздел: воспитание и обучение детей дошкольного возраста / Содержание образовательной деятельности с детьми </w:t>
            </w:r>
            <w:r>
              <w:rPr>
                <w:rFonts w:ascii="Times New Roman" w:hAnsi="Times New Roman"/>
                <w:sz w:val="20"/>
              </w:rPr>
              <w:t>5-6</w:t>
            </w:r>
            <w:r>
              <w:rPr>
                <w:rFonts w:ascii="Times New Roman" w:hAnsi="Times New Roman"/>
                <w:sz w:val="20"/>
              </w:rPr>
              <w:t xml:space="preserve"> лет (</w:t>
            </w:r>
            <w:r>
              <w:rPr>
                <w:rFonts w:ascii="Times New Roman" w:hAnsi="Times New Roman"/>
                <w:sz w:val="20"/>
              </w:rPr>
              <w:t>старшая</w:t>
            </w:r>
            <w:r>
              <w:rPr>
                <w:rFonts w:ascii="Times New Roman" w:hAnsi="Times New Roman"/>
                <w:sz w:val="20"/>
              </w:rPr>
              <w:t xml:space="preserve"> группа) / 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Возрастные особенности развития детей </w:t>
            </w:r>
            <w:r>
              <w:rPr>
                <w:rFonts w:ascii="Times New Roman" w:hAnsi="Times New Roman"/>
                <w:spacing w:val="-4"/>
                <w:sz w:val="20"/>
              </w:rPr>
              <w:t>5-6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лет</w:t>
            </w:r>
            <w:r>
              <w:rPr>
                <w:rStyle w:val="Style_3_ch"/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2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10000">
            <w:pPr>
              <w:pStyle w:val="Style_13"/>
              <w:widowControl w:val="1"/>
              <w:spacing w:before="120"/>
              <w:ind w:firstLine="0" w:left="0"/>
              <w:rPr>
                <w:sz w:val="20"/>
              </w:rPr>
            </w:pPr>
            <w:r>
              <w:rPr>
                <w:b w:val="0"/>
                <w:spacing w:val="-4"/>
                <w:sz w:val="20"/>
              </w:rPr>
              <w:t xml:space="preserve">Характеристики особенностей развития детей </w:t>
            </w:r>
            <w:r>
              <w:rPr>
                <w:b w:val="0"/>
                <w:spacing w:val="-4"/>
                <w:sz w:val="20"/>
              </w:rPr>
              <w:t>6-7</w:t>
            </w:r>
            <w:r>
              <w:rPr>
                <w:b w:val="0"/>
                <w:spacing w:val="-4"/>
                <w:sz w:val="20"/>
              </w:rPr>
              <w:t xml:space="preserve"> лет (</w:t>
            </w:r>
            <w:r>
              <w:rPr>
                <w:b w:val="0"/>
                <w:spacing w:val="-4"/>
                <w:sz w:val="20"/>
              </w:rPr>
              <w:t>подготовительная к школе</w:t>
            </w:r>
            <w:r>
              <w:rPr>
                <w:b w:val="0"/>
                <w:spacing w:val="-4"/>
                <w:sz w:val="20"/>
              </w:rPr>
              <w:t xml:space="preserve"> группа)</w:t>
            </w:r>
          </w:p>
        </w:tc>
        <w:tc>
          <w:tcPr>
            <w:tcW w:type="dxa" w:w="77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1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Инновационная программа «От рождения до школы» / Содержательный раздел: воспитание и обучение детей дошкольного возраста / Содержание образовательной деятельности с детьми </w:t>
            </w:r>
            <w:r>
              <w:rPr>
                <w:rFonts w:ascii="Times New Roman" w:hAnsi="Times New Roman"/>
                <w:spacing w:val="-4"/>
                <w:sz w:val="20"/>
              </w:rPr>
              <w:t>6-7 лет (подготовительная к школе группа)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/ 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Возрастные особенности развития детей 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6-7 </w:t>
            </w:r>
            <w:r>
              <w:rPr>
                <w:rFonts w:ascii="Times New Roman" w:hAnsi="Times New Roman"/>
                <w:spacing w:val="-4"/>
                <w:sz w:val="20"/>
              </w:rPr>
              <w:t>лет</w:t>
            </w:r>
            <w:r>
              <w:rPr>
                <w:rStyle w:val="Style_3_ch"/>
                <w:rFonts w:ascii="Times New Roman" w:hAnsi="Times New Roman"/>
                <w:sz w:val="20"/>
              </w:rPr>
              <w:t xml:space="preserve"> </w:t>
            </w:r>
          </w:p>
        </w:tc>
      </w:tr>
    </w:tbl>
    <w:p w14:paraId="9D010000">
      <w:pPr>
        <w:pStyle w:val="Style_8"/>
        <w:widowControl w:val="1"/>
        <w:spacing w:after="240" w:before="480"/>
        <w:ind/>
        <w:rPr>
          <w:rFonts w:ascii="Times New Roman" w:hAnsi="Times New Roman"/>
          <w:caps w:val="1"/>
          <w:color w:val="000000"/>
          <w:spacing w:val="-6"/>
          <w:sz w:val="24"/>
        </w:rPr>
      </w:pPr>
      <w:r>
        <w:rPr>
          <w:rFonts w:ascii="Times New Roman" w:hAnsi="Times New Roman"/>
          <w:caps w:val="1"/>
          <w:color w:val="000000"/>
          <w:spacing w:val="-6"/>
          <w:sz w:val="24"/>
        </w:rPr>
        <w:t>1.2.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ab/>
      </w:r>
      <w:r>
        <w:rPr>
          <w:rFonts w:ascii="Times New Roman" w:hAnsi="Times New Roman"/>
          <w:caps w:val="1"/>
          <w:color w:val="000000"/>
          <w:spacing w:val="-6"/>
          <w:sz w:val="24"/>
        </w:rPr>
        <w:t>Планируемые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результаты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освоения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Программ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ы</w:t>
      </w:r>
    </w:p>
    <w:p w14:paraId="9E010000">
      <w:pPr>
        <w:pStyle w:val="Style_8"/>
        <w:ind w:firstLine="709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В соответствии с </w:t>
      </w:r>
      <w:r>
        <w:rPr>
          <w:rFonts w:ascii="Times New Roman" w:hAnsi="Times New Roman"/>
          <w:spacing w:val="-2"/>
          <w:sz w:val="24"/>
        </w:rPr>
        <w:fldChar w:fldCharType="begin"/>
      </w:r>
      <w:r>
        <w:rPr>
          <w:rFonts w:ascii="Times New Roman" w:hAnsi="Times New Roman"/>
          <w:spacing w:val="-2"/>
          <w:sz w:val="24"/>
        </w:rPr>
        <w:instrText>HYPERLINK "consultantplus://offline/ref=C3E7F2BD2374F9FF3903C63FC841BD02180E7F2CE9E2C7739752D90092F47ADDF2CF7091F1567BF008E87601FEFBA41F29B7FCEF53CBB6B0hFa9I"</w:instrText>
      </w:r>
      <w:r>
        <w:rPr>
          <w:rFonts w:ascii="Times New Roman" w:hAnsi="Times New Roman"/>
          <w:spacing w:val="-2"/>
          <w:sz w:val="24"/>
        </w:rPr>
        <w:fldChar w:fldCharType="separate"/>
      </w:r>
      <w:r>
        <w:rPr>
          <w:rFonts w:ascii="Times New Roman" w:hAnsi="Times New Roman"/>
          <w:spacing w:val="-2"/>
          <w:sz w:val="24"/>
        </w:rPr>
        <w:t>ФГОС ДО</w:t>
      </w:r>
      <w:r>
        <w:rPr>
          <w:rFonts w:ascii="Times New Roman" w:hAnsi="Times New Roman"/>
          <w:spacing w:val="-2"/>
          <w:sz w:val="24"/>
        </w:rPr>
        <w:fldChar w:fldCharType="end"/>
      </w:r>
      <w:r>
        <w:rPr>
          <w:rFonts w:ascii="Times New Roman" w:hAnsi="Times New Roman"/>
          <w:spacing w:val="-2"/>
          <w:sz w:val="24"/>
        </w:rPr>
        <w:t xml:space="preserve"> специфика дошкольного возраста и системные особенности ДО делают неправомерными требования от ребенка дошколь</w:t>
      </w:r>
      <w:r>
        <w:rPr>
          <w:rFonts w:ascii="Times New Roman" w:hAnsi="Times New Roman"/>
          <w:spacing w:val="-2"/>
          <w:sz w:val="24"/>
        </w:rPr>
        <w:t>ного возраста конкретных образовательных достижений.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ДО.</w:t>
      </w:r>
    </w:p>
    <w:p w14:paraId="9F010000">
      <w:pPr>
        <w:pStyle w:val="Style_8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периодизац</w:t>
      </w:r>
      <w:r>
        <w:rPr>
          <w:rFonts w:ascii="Times New Roman" w:hAnsi="Times New Roman"/>
          <w:sz w:val="24"/>
        </w:rPr>
        <w:t>ией психического развития ребенка 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</w:t>
      </w:r>
    </w:p>
    <w:p w14:paraId="A0010000">
      <w:pPr>
        <w:pStyle w:val="Style_8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Обозначенные в Федеральной программе возрастные о</w:t>
      </w:r>
      <w:r>
        <w:rPr>
          <w:rFonts w:ascii="Times New Roman" w:hAnsi="Times New Roman"/>
          <w:sz w:val="24"/>
        </w:rPr>
        <w:t>риентиры "к одному году", "к трем годам" и так далее имеют условный характер, что предполагает широкий возрастной диапазон для достижения ребенком планируемых результатов. Это связано с неустойчивостью, гетерохронностью и индивидуальным темпом психического</w:t>
      </w:r>
      <w:r>
        <w:rPr>
          <w:rFonts w:ascii="Times New Roman" w:hAnsi="Times New Roman"/>
          <w:sz w:val="24"/>
        </w:rPr>
        <w:t xml:space="preserve"> развития детей в дошкольном детстве, особенно при прохождении критических периодов.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14:paraId="A1010000">
      <w:pPr>
        <w:pStyle w:val="Style_8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</w:t>
      </w:r>
      <w:r>
        <w:rPr>
          <w:rFonts w:ascii="Times New Roman" w:hAnsi="Times New Roman"/>
          <w:sz w:val="24"/>
        </w:rPr>
        <w:t>го развития и разных стартовых условий освоения образовательной программы.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группу.</w:t>
      </w:r>
    </w:p>
    <w:p w14:paraId="A2010000">
      <w:pPr>
        <w:pStyle w:val="Style_8"/>
        <w:widowControl w:val="1"/>
        <w:ind w:firstLine="709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Планируемые результаты освоения Программы полностью соответствует планируемым результатам реализации Федеральной программы, с учетом дополнений программы «От рождения до школы», расширяющих планируемые результаты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ФОП ДО. </w:t>
      </w:r>
    </w:p>
    <w:p w14:paraId="A3010000">
      <w:pPr>
        <w:pStyle w:val="Style_8"/>
        <w:widowControl w:val="1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Согласно п. 4 </w:t>
      </w:r>
      <w:r>
        <w:rPr>
          <w:rFonts w:ascii="Times New Roman" w:hAnsi="Times New Roman"/>
          <w:sz w:val="24"/>
        </w:rPr>
        <w:t>ФОП ДО</w:t>
      </w:r>
      <w:r>
        <w:rPr>
          <w:rStyle w:val="Style_3_ch"/>
          <w:rFonts w:ascii="Times New Roman" w:hAnsi="Times New Roman"/>
          <w:sz w:val="24"/>
        </w:rPr>
        <w:footnoteReference w:id="11"/>
      </w:r>
      <w:r>
        <w:rPr>
          <w:rFonts w:ascii="Times New Roman" w:hAnsi="Times New Roman"/>
          <w:sz w:val="24"/>
        </w:rPr>
        <w:t>, в случае полного соответствия положений Программы федеральной программе, эта часть</w:t>
      </w:r>
      <w:r>
        <w:rPr>
          <w:rFonts w:ascii="Times New Roman" w:hAnsi="Times New Roman"/>
          <w:color w:val="000000"/>
          <w:sz w:val="24"/>
        </w:rPr>
        <w:t xml:space="preserve"> Программы оформляется в виде ссылки на ФОП ДО. Дополнительно, даются ссылк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на соответствующий раздел программы «ОТ РОЖДЕНИЯ ДО ШКОЛЫ» 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региональную программу дошкольного образования </w:t>
      </w:r>
      <w:r>
        <w:rPr>
          <w:rFonts w:ascii="Times New Roman" w:hAnsi="Times New Roman"/>
          <w:b w:val="0"/>
          <w:color w:val="000009"/>
          <w:sz w:val="24"/>
        </w:rPr>
        <w:t>«СӨЕНЕЧ»</w:t>
      </w:r>
      <w:r>
        <w:rPr>
          <w:b w:val="0"/>
          <w:color w:val="000009"/>
          <w:sz w:val="24"/>
        </w:rPr>
        <w:t xml:space="preserve"> </w:t>
      </w:r>
      <w:r>
        <w:rPr>
          <w:rFonts w:ascii="Times New Roman" w:hAnsi="Times New Roman"/>
          <w:b w:val="0"/>
          <w:color w:val="000009"/>
          <w:sz w:val="24"/>
        </w:rPr>
        <w:t>- «РАДОСТЬ ПОЗНАНИЯ»</w:t>
      </w:r>
      <w:r>
        <w:rPr>
          <w:rFonts w:ascii="Times New Roman" w:hAnsi="Times New Roman"/>
          <w:color w:val="000000"/>
          <w:sz w:val="24"/>
        </w:rPr>
        <w:t xml:space="preserve"> расширяющую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содержание</w:t>
      </w:r>
      <w:r>
        <w:rPr>
          <w:rFonts w:ascii="Times New Roman" w:hAnsi="Times New Roman"/>
          <w:color w:val="000000"/>
          <w:sz w:val="24"/>
        </w:rPr>
        <w:t xml:space="preserve"> ФОП ДО  в вариативной части программы</w:t>
      </w:r>
      <w:r>
        <w:rPr>
          <w:rFonts w:ascii="Times New Roman" w:hAnsi="Times New Roman"/>
          <w:color w:val="000000"/>
          <w:sz w:val="24"/>
        </w:rPr>
        <w:t>.</w:t>
      </w:r>
    </w:p>
    <w:p w14:paraId="A4010000">
      <w:pPr>
        <w:pStyle w:val="Style_8"/>
        <w:widowControl w:val="1"/>
        <w:spacing w:after="120" w:before="120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pacing w:val="-4"/>
        </w:rPr>
        <w:t>Планируемые результаты</w:t>
      </w:r>
      <w:r>
        <w:rPr>
          <w:rFonts w:ascii="Times New Roman" w:hAnsi="Times New Roman"/>
          <w:b w:val="1"/>
          <w:spacing w:val="-4"/>
        </w:rPr>
        <w:t xml:space="preserve"> освоения программы по возрастным группам</w:t>
      </w: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26"/>
        <w:gridCol w:w="837"/>
        <w:gridCol w:w="3949"/>
        <w:gridCol w:w="4422"/>
      </w:tblGrid>
      <w:tr>
        <w:trPr>
          <w:tblHeader/>
        </w:trP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pStyle w:val="Style_8"/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Возраст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pStyle w:val="Style_8"/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Ссылка на ФОП</w:t>
            </w:r>
          </w:p>
        </w:tc>
        <w:tc>
          <w:tcPr>
            <w:tcW w:type="dxa" w:w="3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10000">
            <w:pPr>
              <w:pStyle w:val="Style_8"/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Дополнения из инновационной программы </w:t>
            </w:r>
            <w:r>
              <w:rPr>
                <w:rFonts w:ascii="Times New Roman" w:hAnsi="Times New Roman"/>
                <w:b w:val="1"/>
                <w:sz w:val="20"/>
              </w:rPr>
              <w:br/>
            </w:r>
            <w:r>
              <w:rPr>
                <w:rFonts w:ascii="Times New Roman" w:hAnsi="Times New Roman"/>
                <w:b w:val="1"/>
                <w:sz w:val="20"/>
              </w:rPr>
              <w:t>«ОТ РОЖДЕНИЯ ДО ШКОЛЫ»</w:t>
            </w:r>
          </w:p>
        </w:tc>
        <w:tc>
          <w:tcPr>
            <w:tcW w:type="dxa" w:w="4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10000">
            <w:pPr>
              <w:pStyle w:val="Style_5"/>
              <w:tabs>
                <w:tab w:leader="none" w:pos="404" w:val="left"/>
                <w:tab w:leader="none" w:pos="993" w:val="left"/>
              </w:tabs>
              <w:spacing w:before="0" w:line="276" w:lineRule="auto"/>
              <w:ind w:firstLine="0" w:left="0" w:right="214"/>
              <w:jc w:val="center"/>
              <w:rPr>
                <w:b w:val="0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Дополнения из региональной программы дошкольного образования </w:t>
            </w:r>
            <w:r>
              <w:rPr>
                <w:b w:val="1"/>
                <w:color w:val="000009"/>
                <w:sz w:val="20"/>
              </w:rPr>
              <w:t xml:space="preserve">«СӨЕНЕЧ» </w:t>
            </w:r>
            <w:r>
              <w:rPr>
                <w:b w:val="1"/>
                <w:color w:val="000009"/>
                <w:sz w:val="20"/>
              </w:rPr>
              <w:t xml:space="preserve">- «РАДОСТЬ ПОЗНАНИЯ» </w:t>
            </w:r>
            <w:r>
              <w:rPr>
                <w:b w:val="0"/>
                <w:color w:val="000009"/>
                <w:sz w:val="20"/>
              </w:rPr>
              <w:t>(вариативная часть)</w:t>
            </w:r>
          </w:p>
        </w:tc>
      </w:tr>
      <w:t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9010000">
            <w:pPr>
              <w:pStyle w:val="Style_13"/>
              <w:widowControl w:val="1"/>
              <w:spacing w:before="120"/>
              <w:ind w:firstLine="0" w:left="0"/>
              <w:rPr>
                <w:sz w:val="20"/>
              </w:rPr>
            </w:pPr>
            <w:r>
              <w:rPr>
                <w:b w:val="0"/>
                <w:spacing w:val="-4"/>
                <w:sz w:val="20"/>
              </w:rPr>
              <w:t>к 1 году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1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п.15.1 ФОП ДО</w:t>
            </w:r>
          </w:p>
        </w:tc>
        <w:tc>
          <w:tcPr>
            <w:tcW w:type="dxa" w:w="3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1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Нет значимых добавлений</w:t>
            </w:r>
          </w:p>
        </w:tc>
        <w:tc>
          <w:tcPr>
            <w:tcW w:type="dxa" w:w="4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C010000">
            <w:pPr>
              <w:pStyle w:val="Style_14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Нет значимых добавлений</w:t>
            </w:r>
          </w:p>
        </w:tc>
      </w:tr>
      <w:t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10000">
            <w:pPr>
              <w:pStyle w:val="Style_13"/>
              <w:widowControl w:val="1"/>
              <w:spacing w:before="120"/>
              <w:ind w:firstLine="0" w:left="0"/>
              <w:rPr>
                <w:sz w:val="20"/>
              </w:rPr>
            </w:pPr>
            <w:r>
              <w:rPr>
                <w:b w:val="0"/>
                <w:spacing w:val="-4"/>
                <w:sz w:val="20"/>
              </w:rPr>
              <w:t>к 2 годам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1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нет в ФОП ДО </w:t>
            </w:r>
          </w:p>
        </w:tc>
        <w:tc>
          <w:tcPr>
            <w:tcW w:type="dxa" w:w="3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1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>Развиваются основные движения, особенно хо</w:t>
            </w:r>
            <w:r>
              <w:rPr>
                <w:rFonts w:ascii="Times New Roman" w:hAnsi="Times New Roman"/>
                <w:i w:val="1"/>
                <w:color w:val="000000"/>
                <w:sz w:val="20"/>
              </w:rPr>
              <w:t>д</w:t>
            </w:r>
            <w:r>
              <w:rPr>
                <w:rFonts w:ascii="Times New Roman" w:hAnsi="Times New Roman"/>
                <w:i w:val="1"/>
                <w:color w:val="000000"/>
                <w:sz w:val="20"/>
              </w:rPr>
              <w:t>ьба:</w:t>
            </w:r>
          </w:p>
          <w:p w14:paraId="B0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Ходит долго, не присаживаясь, меняет положение (приседает, наклоняется).</w:t>
            </w:r>
          </w:p>
          <w:p w14:paraId="B1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Ходит по ограниченной поверхности (ширина 15–20 см), приподнятой над полом на 15–20 см.</w:t>
            </w:r>
          </w:p>
          <w:p w14:paraId="B2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Перешагивает через препятствия приставным и чередующимся шагом.</w:t>
            </w:r>
          </w:p>
          <w:p w14:paraId="B301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>Развивается самостоятельность, навыки самообслуживания:</w:t>
            </w:r>
          </w:p>
          <w:p w14:paraId="B4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Самостоятельно ложкой ест густую и жидкую пищу.</w:t>
            </w:r>
          </w:p>
          <w:p w14:paraId="B5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Раздевается с небольшой помощью взрослого (снимает ботинки, шапку).</w:t>
            </w:r>
          </w:p>
          <w:p w14:paraId="B6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Надевает некоторые предметы одежды (ботинки, шапку).</w:t>
            </w:r>
          </w:p>
          <w:p w14:paraId="B701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>Происходит скачок в развитии речи:</w:t>
            </w:r>
          </w:p>
          <w:p w14:paraId="B8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Быстро расширяется запас понимаемых слов, активный словарь расширяется до 200-300 слов.</w:t>
            </w:r>
          </w:p>
          <w:p w14:paraId="B9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Начинает использовать вместо облегченных слов </w:t>
            </w:r>
            <w:r>
              <w:rPr>
                <w:rFonts w:ascii="Times New Roman" w:hAnsi="Times New Roman"/>
                <w:i w:val="1"/>
                <w:color w:val="000000"/>
                <w:sz w:val="20"/>
              </w:rPr>
              <w:t>(би-би)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полные </w:t>
            </w:r>
            <w:r>
              <w:rPr>
                <w:rFonts w:ascii="Times New Roman" w:hAnsi="Times New Roman"/>
                <w:i w:val="1"/>
                <w:color w:val="000000"/>
                <w:sz w:val="20"/>
              </w:rPr>
              <w:t>(машин</w:t>
            </w:r>
            <w:r>
              <w:rPr>
                <w:rFonts w:ascii="Times New Roman" w:hAnsi="Times New Roman"/>
                <w:color w:val="000000"/>
                <w:sz w:val="20"/>
              </w:rPr>
              <w:t>а).</w:t>
            </w:r>
          </w:p>
          <w:p w14:paraId="BA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 игре обозначает свои действия словами и двухсловными предложениями.</w:t>
            </w:r>
          </w:p>
          <w:p w14:paraId="BB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Понимает несложный рассказ по сюжетной картинке, отвечает на вопрос «где?».</w:t>
            </w:r>
          </w:p>
          <w:p w14:paraId="BC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Понимает короткий рассказ взрослого (без показа) о событиях, уже имевших место в его опыте.</w:t>
            </w:r>
          </w:p>
          <w:p w14:paraId="BD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 общении со взрослым пользуется трехсловными предложениями, употребляя прилагательные и местоимения. Речь малыша становится основным средством общения со взрослыми..</w:t>
            </w:r>
          </w:p>
          <w:p w14:paraId="BE01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>В сенсорном развитии:</w:t>
            </w:r>
          </w:p>
          <w:p w14:paraId="BF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Обобщает предметы по существенным признакам (цвет, форма, величина):</w:t>
            </w:r>
          </w:p>
          <w:p w14:paraId="C0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Различает контрастные по величине предметы (типа куб) с разницей в 2 см.</w:t>
            </w:r>
          </w:p>
          <w:p w14:paraId="C1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Ориентируется в трех контрастных формах предметов (шар, куб, кирпичик).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, под </w:t>
            </w:r>
            <w:r>
              <w:rPr>
                <w:rFonts w:ascii="Times New Roman" w:hAnsi="Times New Roman"/>
                <w:color w:val="000000"/>
                <w:sz w:val="20"/>
              </w:rPr>
              <w:t>бирает (по образцу и слову взрослого) три контрастных цвета.</w:t>
            </w:r>
          </w:p>
          <w:p w14:paraId="C2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Воспроизводит несложные сюжетные постройки («ворота», «скамейка», «дом»).</w:t>
            </w:r>
          </w:p>
          <w:p w14:paraId="C301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>В игре:</w:t>
            </w:r>
          </w:p>
          <w:p w14:paraId="C4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Воспроизводит в игре разученные действия (например, кормит куклу).</w:t>
            </w:r>
          </w:p>
          <w:p w14:paraId="C5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Отображает в игре отдельные, наиболее часто наблюдаемые действия.</w:t>
            </w:r>
          </w:p>
          <w:p w14:paraId="C6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Воспроизводит ряд последовательных действий (начало сюжетной игры).</w:t>
            </w:r>
          </w:p>
          <w:p w14:paraId="C7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Начинает осваивать правила  поведения в группе (играть рядом, не мешая другим, помогать, если это понятно и не сложно). </w:t>
            </w:r>
          </w:p>
        </w:tc>
        <w:tc>
          <w:tcPr>
            <w:tcW w:type="dxa" w:w="4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10000">
            <w:pPr>
              <w:pStyle w:val="Style_14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Нет значимых добавлений</w:t>
            </w:r>
          </w:p>
        </w:tc>
      </w:tr>
      <w:t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10000">
            <w:pPr>
              <w:pStyle w:val="Style_13"/>
              <w:widowControl w:val="1"/>
              <w:spacing w:before="120"/>
              <w:ind w:firstLine="0" w:left="0"/>
              <w:rPr>
                <w:b w:val="0"/>
                <w:spacing w:val="-4"/>
                <w:sz w:val="20"/>
              </w:rPr>
            </w:pPr>
            <w:r>
              <w:rPr>
                <w:b w:val="0"/>
                <w:spacing w:val="-4"/>
                <w:sz w:val="20"/>
              </w:rPr>
              <w:t>к 3 годам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1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15.2. ФОП ДО</w:t>
            </w:r>
          </w:p>
        </w:tc>
        <w:tc>
          <w:tcPr>
            <w:tcW w:type="dxa" w:w="3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1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Нет значимых добавлений</w:t>
            </w:r>
          </w:p>
        </w:tc>
        <w:tc>
          <w:tcPr>
            <w:tcW w:type="dxa" w:w="4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C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проявляет интерес к взрослому, испытывает доверие к нему, стремится к общению и взаимодействию с ним;</w:t>
            </w:r>
          </w:p>
          <w:p w14:paraId="CD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проявляет интерес к сверстникам, наблюдает за их действиями, подражает им;</w:t>
            </w:r>
          </w:p>
          <w:p w14:paraId="CE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в сюжетно-</w:t>
            </w:r>
            <w:r>
              <w:rPr>
                <w:i w:val="0"/>
                <w:color w:themeColor="text1" w:val="000000"/>
                <w:sz w:val="20"/>
              </w:rPr>
              <w:t>отобразительной</w:t>
            </w:r>
            <w:r>
              <w:rPr>
                <w:i w:val="0"/>
                <w:color w:themeColor="text1" w:val="000000"/>
                <w:sz w:val="20"/>
              </w:rPr>
              <w:t xml:space="preserve"> игре не принимает на себя роль, но может копировать ее действия, движения, слова;</w:t>
            </w:r>
          </w:p>
          <w:p w14:paraId="CF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интересуется окружающими предметами, проявляет исследовательскую активность, действует с ними в </w:t>
            </w:r>
            <w:r>
              <w:rPr>
                <w:i w:val="0"/>
                <w:color w:themeColor="text1" w:val="000000"/>
                <w:sz w:val="20"/>
              </w:rPr>
              <w:t>соответствии</w:t>
            </w:r>
            <w:r>
              <w:rPr>
                <w:i w:val="0"/>
                <w:color w:themeColor="text1" w:val="000000"/>
                <w:sz w:val="20"/>
              </w:rPr>
              <w:t xml:space="preserve"> с их </w:t>
            </w:r>
            <w:r>
              <w:rPr>
                <w:i w:val="0"/>
                <w:color w:themeColor="text1" w:val="000000"/>
                <w:sz w:val="20"/>
              </w:rPr>
              <w:t>социальным назначением</w:t>
            </w:r>
            <w:r>
              <w:rPr>
                <w:i w:val="0"/>
                <w:color w:themeColor="text1" w:val="000000"/>
                <w:sz w:val="20"/>
              </w:rPr>
              <w:t>;</w:t>
            </w:r>
          </w:p>
          <w:p w14:paraId="D0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наблюдает, задает вопросы «кто это?», «что это?», «что делает?» и ждет на них ответа;</w:t>
            </w:r>
          </w:p>
          <w:p w14:paraId="D1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интересуется объектами и явлениями живой и неживой природы родного края, имеет представление о сезонных изменениях в природе;</w:t>
            </w:r>
          </w:p>
          <w:p w14:paraId="D2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понимает речь взрослого, следует его указаниям, выполняет просьбу;</w:t>
            </w:r>
          </w:p>
          <w:p w14:paraId="D3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овладевает родным языком, пользуясь основными грамматическими категориями и словарем разговорной речи;</w:t>
            </w:r>
          </w:p>
          <w:p w14:paraId="D4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действий;</w:t>
            </w:r>
          </w:p>
          <w:p w14:paraId="D5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возникают простейшие изображения; </w:t>
            </w:r>
          </w:p>
          <w:p w14:paraId="D6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овладевает приемами раскатывания, обрывания, соединения частей, используя глину, пластин;</w:t>
            </w:r>
          </w:p>
          <w:p w14:paraId="D7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эмоционально реагирует на музыку, с удовольствием двигается под музыку и слушает произведения татарских композиторов;</w:t>
            </w:r>
          </w:p>
          <w:p w14:paraId="D8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охотно выполняет движения имитационного характера, </w:t>
            </w:r>
            <w:r>
              <w:rPr>
                <w:i w:val="0"/>
                <w:color w:themeColor="text1" w:val="000000"/>
                <w:sz w:val="20"/>
              </w:rPr>
              <w:t>участвует</w:t>
            </w:r>
            <w:r>
              <w:rPr>
                <w:i w:val="0"/>
                <w:color w:themeColor="text1" w:val="000000"/>
                <w:sz w:val="20"/>
              </w:rPr>
              <w:t xml:space="preserve"> в несложных сюжетных подвижных играх, организованных взрослым;</w:t>
            </w:r>
          </w:p>
          <w:p w14:paraId="D9010000">
            <w:pPr>
              <w:pStyle w:val="Style_16"/>
              <w:numPr>
                <w:ilvl w:val="0"/>
                <w:numId w:val="11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знает назначение предметов личной </w:t>
            </w:r>
            <w:r>
              <w:rPr>
                <w:i w:val="0"/>
                <w:color w:themeColor="text1" w:val="000000"/>
                <w:sz w:val="20"/>
              </w:rPr>
              <w:t>гигиены (</w:t>
            </w:r>
            <w:r>
              <w:rPr>
                <w:i w:val="0"/>
                <w:color w:themeColor="text1" w:val="000000"/>
                <w:sz w:val="20"/>
              </w:rPr>
              <w:t>носового платка, расчески, зубной щетки и пр.) и умеет ими пользоваться.</w:t>
            </w:r>
          </w:p>
        </w:tc>
      </w:tr>
      <w:t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A010000">
            <w:pPr>
              <w:pStyle w:val="Style_13"/>
              <w:widowControl w:val="1"/>
              <w:spacing w:before="120"/>
              <w:ind w:firstLine="0" w:left="0"/>
              <w:rPr>
                <w:b w:val="0"/>
                <w:spacing w:val="-4"/>
                <w:sz w:val="20"/>
              </w:rPr>
            </w:pPr>
            <w:r>
              <w:rPr>
                <w:b w:val="0"/>
                <w:spacing w:val="-4"/>
                <w:sz w:val="20"/>
              </w:rPr>
              <w:t>к 4 годам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B01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15.3.1. ФОП ДО</w:t>
            </w:r>
          </w:p>
        </w:tc>
        <w:tc>
          <w:tcPr>
            <w:tcW w:type="dxa" w:w="3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C01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>В личностном развитии:</w:t>
            </w:r>
          </w:p>
          <w:p w14:paraId="DD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Учится придерживаться игровых правил в совместных играх, общаться спокойно, без крика. </w:t>
            </w:r>
          </w:p>
          <w:p w14:paraId="DE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Учится адекватно реагировать на замечания и предложения взрослого. </w:t>
            </w:r>
          </w:p>
          <w:p w14:paraId="DF01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pacing w:val="-4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pacing w:val="-4"/>
                <w:sz w:val="20"/>
              </w:rPr>
              <w:t>В развитии пространственно-временных временных представлений:</w:t>
            </w:r>
          </w:p>
          <w:p w14:paraId="E0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понимает смысл обозначений: вверху — внизу, впереди — сзади, слева — справа, на, над — под, верхняя — нижняя (полоска).</w:t>
            </w:r>
          </w:p>
          <w:p w14:paraId="E101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понимает смысл слов: «утро», «вечер», «день», «ночь»... </w:t>
            </w:r>
          </w:p>
        </w:tc>
        <w:tc>
          <w:tcPr>
            <w:tcW w:type="dxa" w:w="4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п</w:t>
            </w:r>
            <w:r>
              <w:rPr>
                <w:i w:val="0"/>
                <w:color w:themeColor="text1" w:val="000000"/>
                <w:sz w:val="20"/>
              </w:rPr>
              <w:t>роявляет положительные эмоции при сл</w:t>
            </w:r>
            <w:r>
              <w:rPr>
                <w:i w:val="0"/>
                <w:color w:themeColor="text1" w:val="000000"/>
                <w:sz w:val="20"/>
              </w:rPr>
              <w:t xml:space="preserve">ушании татарских народных сказок, литературных произведений татарских писателей и поэтов; </w:t>
            </w:r>
          </w:p>
          <w:p w14:paraId="E3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с</w:t>
            </w:r>
            <w:r>
              <w:rPr>
                <w:i w:val="0"/>
                <w:color w:themeColor="text1" w:val="000000"/>
                <w:sz w:val="20"/>
              </w:rPr>
              <w:t xml:space="preserve">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      </w:r>
          </w:p>
          <w:p w14:paraId="E4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  <w:p w14:paraId="E5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</w:t>
            </w:r>
            <w:r>
              <w:rPr>
                <w:i w:val="0"/>
                <w:color w:themeColor="text1" w:val="000000"/>
                <w:sz w:val="20"/>
              </w:rPr>
              <w:t>;</w:t>
            </w:r>
          </w:p>
          <w:p w14:paraId="E6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владеет первоначальными представлениями о себе, составе членов своей семьи, знает адрес совместного проживания, свое имя и фамилию, имена близких родственников, уважительно к ним относится;</w:t>
            </w:r>
          </w:p>
          <w:p w14:paraId="E7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испытывает потребность в общении со взрослым как источником разнообразной информации о природном и социальном мире, событиях в детском саду, родном городе (селе);</w:t>
            </w:r>
          </w:p>
          <w:p w14:paraId="E8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инициативен в общении, участвует в диалоге со сверстниками и взрослыми, выражает свои чувства, желания на родном языке;</w:t>
            </w:r>
          </w:p>
          <w:p w14:paraId="E9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самостоятельно здоровается, прощается, благодарит за угощение в зависимости от национальности собеседника;</w:t>
            </w:r>
          </w:p>
          <w:p w14:paraId="EA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в самодеятельной игре самостоятельно организует предметно-игровую </w:t>
            </w:r>
            <w:r>
              <w:rPr>
                <w:i w:val="0"/>
                <w:color w:themeColor="text1" w:val="000000"/>
                <w:sz w:val="20"/>
              </w:rPr>
              <w:t>среду, отражающую быт татарского и русского народов: подбирает предметы ряженья (национальный костюм, ювелирные украшения и др.), использует предметы быта (корзина, полотенце, скатерть и др.), посуду (деревянная ложка, самовар и др.), предметы-заместители;</w:t>
            </w:r>
          </w:p>
          <w:p w14:paraId="EB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ориентируется в ближайшем окружении (основных объектах городской или поселковой инфраструктуры), имеет представления о предметах ближайшего окружения, их назначении;</w:t>
            </w:r>
          </w:p>
          <w:p w14:paraId="EC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владеет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</w:t>
            </w:r>
          </w:p>
          <w:p w14:paraId="ED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называет свой родной город (село, поселок), улицу, на которой живет;</w:t>
            </w:r>
          </w:p>
          <w:p w14:paraId="EE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интересуется объектами и явлениями живой и неживой природы родного края, проявляет к ним бережное отношение;</w:t>
            </w:r>
          </w:p>
          <w:p w14:paraId="EF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имеет представление о сезонных изменениях в природе, домашних и диких животных;</w:t>
            </w:r>
          </w:p>
          <w:p w14:paraId="F0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ориентируется в транспортных средствах своей местности, знает основные правила поведения на дорогах и улицах города;</w:t>
            </w:r>
          </w:p>
          <w:p w14:paraId="F1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имеет представление о труде родителей, может назвать несколько профессий;</w:t>
            </w:r>
          </w:p>
          <w:p w14:paraId="F2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свободно владеет родным языком;</w:t>
            </w:r>
          </w:p>
          <w:p w14:paraId="F3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инициативен в общении со взрослыми, поддерживает тему разговора, отвечает на вопросы;</w:t>
            </w:r>
          </w:p>
          <w:p w14:paraId="F4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проявляет положительные эмоции при слушании татарских народных сказок, литературных произведений татарских писателей и поэтов;</w:t>
            </w:r>
          </w:p>
          <w:p w14:paraId="F5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проявляет интерес к книгам, иллюстративному материалу, узнает </w:t>
            </w:r>
            <w:r>
              <w:rPr>
                <w:i w:val="0"/>
                <w:color w:themeColor="text1" w:val="000000"/>
                <w:sz w:val="20"/>
              </w:rPr>
              <w:t>героев литературных</w:t>
            </w:r>
            <w:r>
              <w:rPr>
                <w:i w:val="0"/>
                <w:color w:themeColor="text1" w:val="000000"/>
                <w:sz w:val="20"/>
              </w:rPr>
              <w:t xml:space="preserve"> произведений, называет их;</w:t>
            </w:r>
          </w:p>
          <w:p w14:paraId="F6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по собственной инициативе запоминает и воспроизводит небольшие стихи, </w:t>
            </w:r>
          </w:p>
          <w:p w14:paraId="F7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малые фольклорные жанры;</w:t>
            </w:r>
          </w:p>
          <w:p w14:paraId="F8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проявляет интерес к кукле в национальном татарском костюме;</w:t>
            </w:r>
          </w:p>
          <w:p w14:paraId="F9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      </w:r>
          </w:p>
          <w:p w14:paraId="FA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включается в этюды-драматизации, обыгрывание потешек, исполнение плясок, участвует в праздниках;</w:t>
            </w:r>
          </w:p>
          <w:p w14:paraId="FB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>отражает полученные впечатления в специально организованной деятельности: игровой, изобразительной, музыкальной и др.;</w:t>
            </w:r>
          </w:p>
          <w:p w14:paraId="FC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старается соблюдать правила личной гигиены;</w:t>
            </w:r>
          </w:p>
          <w:p w14:paraId="FD010000">
            <w:pPr>
              <w:pStyle w:val="Style_16"/>
              <w:numPr>
                <w:ilvl w:val="0"/>
                <w:numId w:val="12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старается осваивать и соблюдать правила в татарских народных играх.</w:t>
            </w:r>
          </w:p>
        </w:tc>
      </w:tr>
      <w:t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E010000">
            <w:pPr>
              <w:pStyle w:val="Style_13"/>
              <w:widowControl w:val="1"/>
              <w:spacing w:before="120"/>
              <w:ind w:firstLine="0" w:left="0"/>
              <w:rPr>
                <w:b w:val="0"/>
                <w:spacing w:val="-4"/>
                <w:sz w:val="20"/>
              </w:rPr>
            </w:pPr>
            <w:r>
              <w:rPr>
                <w:b w:val="0"/>
                <w:spacing w:val="-4"/>
                <w:sz w:val="20"/>
              </w:rPr>
              <w:t>к 5 годам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F01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15.3.2. ФОП ДО</w:t>
            </w:r>
          </w:p>
        </w:tc>
        <w:tc>
          <w:tcPr>
            <w:tcW w:type="dxa" w:w="3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002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>Образ Я, развитие личности ребенка:</w:t>
            </w:r>
          </w:p>
          <w:p w14:paraId="01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элементарные представления о себе (ФИО, возраст, гендерные представления, ведет себя в соответствии со своим возрастом и полом):.</w:t>
            </w:r>
          </w:p>
          <w:p w14:paraId="02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проявляет положительную самооценку, уверенность в себе, стремление «быть хорошим» самооценкой.</w:t>
            </w:r>
          </w:p>
          <w:p w14:paraId="03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проявляет личностное отношение к соблюдению (нарушению) моральных норм, стремление к справедливости, </w:t>
            </w:r>
          </w:p>
          <w:p w14:paraId="04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способен испытывать чувство стыда при неблаговидных поступках. </w:t>
            </w:r>
          </w:p>
          <w:p w14:paraId="05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проявляет инициативу и самостоятельность в организации знакомых игр с небольшой группой детей. </w:t>
            </w:r>
          </w:p>
          <w:p w14:paraId="06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проявляет инициативу в оказании помощи товарищам, взрослым.</w:t>
            </w:r>
          </w:p>
          <w:p w14:paraId="07020000">
            <w:pPr>
              <w:pStyle w:val="Style_15"/>
              <w:numPr>
                <w:ilvl w:val="0"/>
                <w:numId w:val="10"/>
              </w:numPr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умеет планировать последовательность действий.</w:t>
            </w:r>
          </w:p>
          <w:p w14:paraId="0802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 xml:space="preserve">Регуляторное развитие. К концу года ребенок может: </w:t>
            </w:r>
          </w:p>
          <w:p w14:paraId="09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Вежливо выражать свою просьбу, благодарить за оказанную услугу. 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, под </w:t>
            </w:r>
            <w:r>
              <w:rPr>
                <w:rFonts w:ascii="Times New Roman" w:hAnsi="Times New Roman"/>
                <w:color w:val="000000"/>
                <w:sz w:val="20"/>
              </w:rPr>
              <w:t>ождать, пока взрослый занят.</w:t>
            </w:r>
          </w:p>
          <w:p w14:paraId="0A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Самостоятельно находить интересное для себя занятие. </w:t>
            </w:r>
          </w:p>
          <w:p w14:paraId="0B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Разделять игровые и реальные взаимодействия.</w:t>
            </w:r>
          </w:p>
          <w:p w14:paraId="0C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Планировать последовательность действий.</w:t>
            </w:r>
          </w:p>
          <w:p w14:paraId="0D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Удерживать в памяти несложное условие при выполнении каких-либо действий.</w:t>
            </w:r>
          </w:p>
          <w:p w14:paraId="0E020000">
            <w:pPr>
              <w:pStyle w:val="Style_14"/>
              <w:keepNext w:val="1"/>
              <w:spacing w:line="240" w:lineRule="auto"/>
              <w:ind w:firstLine="0" w:left="0"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>В конструировании:</w:t>
            </w:r>
          </w:p>
          <w:p w14:paraId="0F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создает постройки по заданной схеме, чертежу.</w:t>
            </w:r>
          </w:p>
          <w:p w14:paraId="10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конструирует по собственному замыслу.</w:t>
            </w:r>
          </w:p>
        </w:tc>
        <w:tc>
          <w:tcPr>
            <w:tcW w:type="dxa" w:w="4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</w:t>
            </w:r>
            <w:r>
              <w:rPr>
                <w:i w:val="0"/>
                <w:color w:themeColor="text1" w:val="000000"/>
                <w:sz w:val="20"/>
              </w:rPr>
              <w:t>бенок свободно владеет родным языком, инициативен в общении, поддерживает тему разговора, возникающего по инициативе взрослого, отвечает на вопросы и отзывается на просьбы, способен к установлению устойчивых контактов со сверстниками, умеет договариваться;</w:t>
            </w:r>
          </w:p>
          <w:p w14:paraId="12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ребенок проявляет интерес к культуре и нравам людей, говорящих на другом языке, прислушивается к их разговору, владеет первичной коммуникацией на татарском языке,</w:t>
            </w:r>
            <w:r>
              <w:rPr>
                <w:i w:val="0"/>
                <w:color w:themeColor="text1" w:val="000000"/>
                <w:sz w:val="20"/>
              </w:rPr>
              <w:t xml:space="preserve"> </w:t>
            </w:r>
            <w:r>
              <w:rPr>
                <w:i w:val="0"/>
                <w:color w:themeColor="text1" w:val="000000"/>
                <w:sz w:val="20"/>
              </w:rPr>
              <w:t>приобретает первоначальные навыки общения;</w:t>
            </w:r>
          </w:p>
          <w:p w14:paraId="13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ребенок владеет первоначальными представлениями о родном городе (название, главные улицы), республике (название, столица);</w:t>
            </w:r>
          </w:p>
          <w:p w14:paraId="14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ребенок проявляет интерес к информации о родных местах (город, село);</w:t>
            </w:r>
          </w:p>
          <w:p w14:paraId="15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ребенок</w:t>
            </w:r>
            <w:r>
              <w:rPr>
                <w:i w:val="0"/>
                <w:color w:themeColor="text1" w:val="000000"/>
                <w:sz w:val="20"/>
              </w:rPr>
              <w:t xml:space="preserve"> проявляет интерес к информации о родных местах (город, село);</w:t>
            </w:r>
          </w:p>
          <w:p w14:paraId="16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ребенок </w:t>
            </w:r>
            <w:r>
              <w:rPr>
                <w:i w:val="0"/>
                <w:color w:themeColor="text1" w:val="000000"/>
                <w:sz w:val="20"/>
              </w:rPr>
              <w:t xml:space="preserve">проявляет интерес к некоторым элементам национальной культуры (жилище, предметы быта, национальная кухня, одежда, </w:t>
            </w:r>
            <w:r>
              <w:rPr>
                <w:i w:val="0"/>
                <w:color w:themeColor="text1" w:val="000000"/>
                <w:sz w:val="20"/>
              </w:rPr>
              <w:t>посуда, национальные</w:t>
            </w:r>
            <w:r>
              <w:rPr>
                <w:i w:val="0"/>
                <w:color w:themeColor="text1" w:val="000000"/>
                <w:sz w:val="20"/>
              </w:rPr>
              <w:t xml:space="preserve"> праздники, музыкальные инструменты, малые формы фольклора);</w:t>
            </w:r>
          </w:p>
          <w:p w14:paraId="17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</w:t>
            </w:r>
            <w:r>
              <w:rPr>
                <w:i w:val="0"/>
                <w:color w:themeColor="text1" w:val="000000"/>
                <w:sz w:val="20"/>
              </w:rPr>
              <w:t xml:space="preserve">ребенок </w:t>
            </w:r>
            <w:r>
              <w:rPr>
                <w:i w:val="0"/>
                <w:color w:themeColor="text1" w:val="000000"/>
                <w:sz w:val="20"/>
              </w:rPr>
              <w:t>интересуется объектами и явлениями живой и неживой природы родного края, имеет некоторые представления об их взаимосвязях, сезонных изменениях;</w:t>
            </w:r>
          </w:p>
          <w:p w14:paraId="18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ребенок </w:t>
            </w:r>
            <w:r>
              <w:rPr>
                <w:i w:val="0"/>
                <w:color w:themeColor="text1" w:val="000000"/>
                <w:sz w:val="20"/>
              </w:rPr>
              <w:t>ориентируется в транспортных средствах своей местности, знает места остановок, их названия, понимает смысл общепринятых символических обозначений;</w:t>
            </w:r>
          </w:p>
          <w:p w14:paraId="19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ребенок </w:t>
            </w:r>
            <w:r>
              <w:rPr>
                <w:i w:val="0"/>
                <w:color w:themeColor="text1" w:val="000000"/>
                <w:sz w:val="20"/>
              </w:rPr>
              <w:t>имеет представления о метрополитене, об отличительных особенностях станции «</w:t>
            </w:r>
            <w:r>
              <w:rPr>
                <w:i w:val="0"/>
                <w:color w:themeColor="text1" w:val="000000"/>
                <w:sz w:val="20"/>
              </w:rPr>
              <w:t>Площадь</w:t>
            </w:r>
            <w:r>
              <w:rPr>
                <w:i w:val="0"/>
                <w:color w:themeColor="text1" w:val="000000"/>
                <w:sz w:val="20"/>
              </w:rPr>
              <w:t xml:space="preserve"> </w:t>
            </w:r>
            <w:r>
              <w:rPr>
                <w:i w:val="0"/>
                <w:color w:themeColor="text1" w:val="000000"/>
                <w:sz w:val="20"/>
              </w:rPr>
              <w:t>Тукая» в</w:t>
            </w:r>
            <w:r>
              <w:rPr>
                <w:i w:val="0"/>
                <w:color w:themeColor="text1" w:val="000000"/>
                <w:sz w:val="20"/>
              </w:rPr>
              <w:t xml:space="preserve"> городе Казани;</w:t>
            </w:r>
          </w:p>
          <w:p w14:paraId="1A020000">
            <w:pPr>
              <w:pStyle w:val="Style_16"/>
              <w:numPr>
                <w:ilvl w:val="0"/>
                <w:numId w:val="13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ребенок понимает обращенную речь в виде отдельного предложения (в рамках предусмотренного УМК «Татарча сөйләшәбез» - «Учимся говорить по-татарски» образовательного материала);</w:t>
            </w:r>
          </w:p>
          <w:p w14:paraId="1B020000">
            <w:pPr>
              <w:pStyle w:val="Style_16"/>
              <w:numPr>
                <w:ilvl w:val="0"/>
                <w:numId w:val="13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ребенок включается в диалог, понимает речь собеседника, высказывается простыми предложениями на татарском языке;</w:t>
            </w:r>
          </w:p>
          <w:p w14:paraId="1C020000">
            <w:pPr>
              <w:pStyle w:val="Style_16"/>
              <w:numPr>
                <w:ilvl w:val="0"/>
                <w:numId w:val="13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ребенок отличает</w:t>
            </w:r>
            <w:r>
              <w:rPr>
                <w:i w:val="0"/>
                <w:color w:themeColor="text1" w:val="000000"/>
                <w:sz w:val="20"/>
              </w:rPr>
              <w:t xml:space="preserve"> татарский национальный костюм от костюмов других народов;</w:t>
            </w:r>
          </w:p>
          <w:p w14:paraId="1D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с удовольствием слушает игру на народных музыкальных </w:t>
            </w:r>
            <w:r>
              <w:rPr>
                <w:i w:val="0"/>
                <w:color w:themeColor="text1" w:val="000000"/>
                <w:sz w:val="20"/>
              </w:rPr>
              <w:t>инструментах, эмоционально</w:t>
            </w:r>
            <w:r>
              <w:rPr>
                <w:i w:val="0"/>
                <w:color w:themeColor="text1" w:val="000000"/>
                <w:sz w:val="20"/>
              </w:rPr>
              <w:t xml:space="preserve"> отзывается на музыкальные произведения татарских композиторов, народные песни;</w:t>
            </w:r>
          </w:p>
          <w:p w14:paraId="1E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с удовольствием участвует в татарских народных праздниках, исполняет татарские песни, танцы;</w:t>
            </w:r>
          </w:p>
          <w:p w14:paraId="1F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ребёнок имеет представление о разнообразных представителях живой природы родного края, их особенностях, свойствах объектов неживой прир</w:t>
            </w:r>
            <w:r>
              <w:rPr>
                <w:i w:val="0"/>
                <w:color w:themeColor="text1" w:val="000000"/>
                <w:sz w:val="20"/>
              </w:rPr>
              <w:t>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      </w:r>
          </w:p>
          <w:p w14:paraId="20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ребёнок владеет количественным и порядковым счетом в пределах пяти, умением непосредственно сравнивать предм</w:t>
            </w:r>
            <w:r>
              <w:rPr>
                <w:i w:val="0"/>
                <w:color w:themeColor="text1" w:val="000000"/>
                <w:sz w:val="20"/>
              </w:rPr>
              <w:t>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      </w:r>
          </w:p>
          <w:p w14:paraId="21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  <w:p w14:paraId="22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  <w:p w14:paraId="23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      </w:r>
          </w:p>
          <w:p w14:paraId="24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      </w:r>
          </w:p>
          <w:p w14:paraId="25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ребёнок называет</w:t>
            </w:r>
            <w:r>
              <w:rPr>
                <w:i w:val="0"/>
                <w:color w:themeColor="text1" w:val="000000"/>
                <w:sz w:val="20"/>
              </w:rPr>
              <w:t xml:space="preserve">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      </w:r>
          </w:p>
          <w:p w14:paraId="26020000">
            <w:pPr>
              <w:pStyle w:val="Style_16"/>
              <w:numPr>
                <w:ilvl w:val="0"/>
                <w:numId w:val="13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</w:t>
            </w:r>
            <w:r>
              <w:rPr>
                <w:i w:val="0"/>
                <w:color w:themeColor="text1" w:val="000000"/>
                <w:sz w:val="20"/>
              </w:rPr>
              <w:t>.</w:t>
            </w:r>
          </w:p>
        </w:tc>
      </w:tr>
      <w:t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20000">
            <w:pPr>
              <w:pStyle w:val="Style_13"/>
              <w:widowControl w:val="1"/>
              <w:spacing w:before="120"/>
              <w:ind w:firstLine="0" w:left="0"/>
              <w:rPr>
                <w:b w:val="0"/>
                <w:spacing w:val="-4"/>
                <w:sz w:val="20"/>
              </w:rPr>
            </w:pPr>
            <w:r>
              <w:rPr>
                <w:b w:val="0"/>
                <w:spacing w:val="-4"/>
                <w:sz w:val="20"/>
              </w:rPr>
              <w:t>к 6 годам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15.3.3 ФОП ДО</w:t>
            </w:r>
          </w:p>
        </w:tc>
        <w:tc>
          <w:tcPr>
            <w:tcW w:type="dxa" w:w="3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20000">
            <w:pPr>
              <w:pStyle w:val="Style_14"/>
              <w:keepNext w:val="1"/>
              <w:spacing w:line="240" w:lineRule="auto"/>
              <w:ind w:firstLine="0" w:left="0"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 xml:space="preserve">Образ Я, мотивационные (личностные) образовательные результаты. К концу года у детей сформированы: </w:t>
            </w:r>
          </w:p>
          <w:p w14:paraId="2A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Первичные представления о себе (знают свое имя и фамилию, возраст, пол, свои интересы — чем нравится или не нравится заниматься, что любят и пр.).</w:t>
            </w:r>
          </w:p>
          <w:p w14:paraId="2B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Положительная самооценка, уверенность в себе, в своих возможностях, умение проявлять инициативу и творчество в детских видах деятельности.</w:t>
            </w:r>
          </w:p>
          <w:p w14:paraId="2C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Стремление к справедливости, понимание того, что надо заботиться о младших, помогать им, защищать тех, кто слабее, желание «быть хорошим», способность откликаться на переживания близких взрослых, детей.</w:t>
            </w:r>
          </w:p>
          <w:p w14:paraId="2D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Уважение и чувство принадлежности к своей семье (знает имена и отчества родителей, имеет представления о том, где они работают, как важен для общества их труд, о семейных праздниках, имеет постоянные обязанности по дому).</w:t>
            </w:r>
          </w:p>
          <w:p w14:paraId="2E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Уважительное отношение к сверстникам своего и противоположного пола, к людям других культур и национальностей.</w:t>
            </w:r>
          </w:p>
          <w:p w14:paraId="2F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Представления о родном крае (может рассказать о своем родном городе (поселке, селе), о некоторых достопримечательностях; умение назвать улицу, на которой живет).</w:t>
            </w:r>
          </w:p>
          <w:p w14:paraId="30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Любовь и интерес к родной стране, понимание того, что Российская Федерация (Россия) — огромная многонациональная страна; что Москва — столица нашей Родины, первичные представления о государственных символах — флаге, гербе, гимне.</w:t>
            </w:r>
          </w:p>
          <w:p w14:paraId="31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Интерес и уважение к истории России, представления о подвигах наших предков, о Великой Отечественной войне, о Дне Победы.</w:t>
            </w:r>
          </w:p>
          <w:p w14:paraId="32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Элементарные представления о сути основных государственных праздников — День Победы, День защитника Отечества, 8 Марта, День космонавтики, Новый год.</w:t>
            </w:r>
          </w:p>
          <w:p w14:paraId="33020000">
            <w:pPr>
              <w:pStyle w:val="Style_14"/>
              <w:keepNext w:val="1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>Когнитивное развитие: К концу года у детей формируется</w:t>
            </w:r>
          </w:p>
          <w:p w14:paraId="34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Умение использовать различные источники информации (кино, литература, экскурсии и др.).</w:t>
            </w:r>
          </w:p>
          <w:p w14:paraId="35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Способность понимать поставленную задачу (что нужно делать), способы ее достижения (как делать).</w:t>
            </w:r>
          </w:p>
          <w:p w14:paraId="36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Элементарные умения читать (понимать) и составлять схемы, модели и алгоритмы собствен</w:t>
            </w:r>
            <w:r>
              <w:rPr>
                <w:rFonts w:ascii="Times New Roman" w:hAnsi="Times New Roman"/>
                <w:color w:val="000000"/>
                <w:sz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</w:rPr>
              <w:t>ой деятельности.</w:t>
            </w:r>
          </w:p>
          <w:p w14:paraId="37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Способность рассуждать и давать адекватные причинные объяснения, когда анализируемые отношения не выходят за пределы наглядного опыта.</w:t>
            </w:r>
          </w:p>
          <w:p w14:paraId="3802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 xml:space="preserve">Коммуникативное развитие. К концу года у детей проявляются: </w:t>
            </w:r>
          </w:p>
          <w:p w14:paraId="39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Умение поддерживать беседу, высказывать свою точку зрения, согласие или несогласие с ответом товарища. </w:t>
            </w:r>
          </w:p>
          <w:p w14:paraId="3A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Умение аргументированно и доброжелательно оценивать ответ, высказывание сверстника.</w:t>
            </w:r>
          </w:p>
          <w:p w14:paraId="3B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Такие качества, как сочувствие, отзывчивость, внимательное отношение к окружающим (взрослым и сверстникам), умение проявлять заботу, с благодарностью относиться к помощи и знакам внимания.</w:t>
            </w:r>
          </w:p>
          <w:p w14:paraId="3C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Умение дружески взаимодействовать с другими детьми; сообща играть, трудиться, заниматься; желание помогать друг другу, самостоятельно находить общие интересные занятия.</w:t>
            </w:r>
          </w:p>
          <w:p w14:paraId="3D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Чувство сопричастности к детско-взрослому сообществу детского сада, желание быть полезным членом коллектива.</w:t>
            </w:r>
          </w:p>
          <w:p w14:paraId="3E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Желание активно участвовать в мероприятиях, которые проводятся в детском саду (спектакли, спортивные праздники, подготовка выставок детских работ).</w:t>
            </w:r>
          </w:p>
          <w:p w14:paraId="3F020000">
            <w:pPr>
              <w:pStyle w:val="Style_3"/>
              <w:spacing w:after="0" w:before="113" w:line="240" w:lineRule="auto"/>
              <w:ind w:hanging="397" w:left="397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 xml:space="preserve">Регуляторное развитие. К концу года дети могут: </w:t>
            </w:r>
          </w:p>
          <w:p w14:paraId="40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Самостоятельно находить интересное для себя занятие.</w:t>
            </w:r>
          </w:p>
          <w:p w14:paraId="41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Проявлять осознанное отношение к выполнению общепринятых норм и правил.</w:t>
            </w:r>
          </w:p>
          <w:p w14:paraId="42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Самостоятельно или с помощью взрослого правильно оценивать свои поступки и поступки сверстников.</w:t>
            </w:r>
          </w:p>
          <w:p w14:paraId="43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Проявлять настойчивость, целеустремленность в достижении конечного результата, способность сосредоточенно действовать в течение 15–25 минут. </w:t>
            </w:r>
          </w:p>
        </w:tc>
        <w:tc>
          <w:tcPr>
            <w:tcW w:type="dxa" w:w="4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адекватно идентифицирует себя с представителями своей семьи, пола, национальности, имеет представление о социальных функциях членов семьи, близких и дальних родственниках, их родственных связях;</w:t>
            </w:r>
          </w:p>
          <w:p w14:paraId="45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проявляет интерес к семейным делам, стремится к совместному обсуждению предстоящих дел;</w:t>
            </w:r>
          </w:p>
          <w:p w14:paraId="46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испытывает потребность в общении со взрослым как источником разнообразной информации о природном и социальном мире, событиях в родном городе (селе), республике, регионах страны;</w:t>
            </w:r>
          </w:p>
          <w:p w14:paraId="47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свободно владеет родным языком, использует речь для выражени</w:t>
            </w:r>
            <w:r>
              <w:rPr>
                <w:i w:val="0"/>
                <w:color w:themeColor="text1" w:val="000000"/>
                <w:sz w:val="20"/>
              </w:rPr>
              <w:t xml:space="preserve">я </w:t>
            </w:r>
            <w:r>
              <w:rPr>
                <w:i w:val="0"/>
                <w:color w:themeColor="text1" w:val="000000"/>
                <w:sz w:val="20"/>
              </w:rPr>
              <w:t>своих мыслей, чувств и желаний, построения речевого высказывания в ситуации общения, свободно участвует в диалоге со сверстниками и взрослыми, способен договариваться;</w:t>
            </w:r>
          </w:p>
          <w:p w14:paraId="48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проявляет интерес и уважение к культуре, традициям, обычаям и нравам людей, говорящих на татарском языке, испытывает потребность в общении со взрослыми и детьми при ограниченном владении татарским языком;</w:t>
            </w:r>
          </w:p>
          <w:p w14:paraId="49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приобрел первоначальные навыки общения с </w:t>
            </w:r>
            <w:r>
              <w:rPr>
                <w:i w:val="0"/>
                <w:color w:themeColor="text1" w:val="000000"/>
                <w:sz w:val="20"/>
              </w:rPr>
              <w:t>пре</w:t>
            </w:r>
            <w:r>
              <w:rPr>
                <w:i w:val="0"/>
                <w:color w:themeColor="text1" w:val="000000"/>
                <w:sz w:val="20"/>
              </w:rPr>
              <w:t>дставителями татарской национальности, в диалоге с ними выражает свои чувства и намерения с помощью речевых и неречевых средств, владеет формами вежливости;</w:t>
            </w:r>
          </w:p>
          <w:p w14:paraId="4A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интересуется объектами и явлениями живой и неживой природы родного края, имеет некоторые представления об их взаимосвязях, сезонных изменениях, проявляет бережное отношение к окружающей природе;</w:t>
            </w:r>
          </w:p>
          <w:p w14:paraId="4B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имеет навыки рационального природопользования (не рвать лекарственные травы с корнями, содержать в чистоте водохранилища и т.д.);</w:t>
            </w:r>
          </w:p>
          <w:p w14:paraId="4C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имеет представление о городе Казани как столице </w:t>
            </w:r>
            <w:r>
              <w:rPr>
                <w:i w:val="0"/>
                <w:color w:themeColor="text1" w:val="000000"/>
                <w:sz w:val="20"/>
              </w:rPr>
              <w:t>республики, столице всех</w:t>
            </w:r>
            <w:r>
              <w:rPr>
                <w:i w:val="0"/>
                <w:color w:themeColor="text1" w:val="000000"/>
                <w:sz w:val="20"/>
              </w:rPr>
              <w:t xml:space="preserve"> татар мира;</w:t>
            </w:r>
          </w:p>
          <w:p w14:paraId="4D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узнает и называет символику республики, ее столицы;</w:t>
            </w:r>
          </w:p>
          <w:p w14:paraId="4E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имеет представление о станциях метрополитена города Казани, об их отличительных особенностях, происхождении названий;</w:t>
            </w:r>
          </w:p>
          <w:p w14:paraId="4F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имеет первоначальные представления о культурных достояниях, основных исторических событиях, достопримечательностях, интересуется происхождением названий </w:t>
            </w:r>
            <w:r>
              <w:rPr>
                <w:i w:val="0"/>
                <w:color w:themeColor="text1" w:val="000000"/>
                <w:sz w:val="20"/>
              </w:rPr>
              <w:t>улиц родного</w:t>
            </w:r>
            <w:r>
              <w:rPr>
                <w:i w:val="0"/>
                <w:color w:themeColor="text1" w:val="000000"/>
                <w:sz w:val="20"/>
              </w:rPr>
              <w:t xml:space="preserve"> города (села);</w:t>
            </w:r>
          </w:p>
          <w:p w14:paraId="50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проявляет любознательность к атрибутам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фольклора), задает вопросы;</w:t>
            </w:r>
          </w:p>
          <w:p w14:paraId="51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проявляет интерес, симпатию и уважение по отношению к культуре представителей других национальностей, стремится к общению с ними;</w:t>
            </w:r>
          </w:p>
          <w:p w14:paraId="52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с интересом слушает о жизни и творчестве выдающихся деятелей литературы и искусства, может их назвать;</w:t>
            </w:r>
          </w:p>
          <w:p w14:paraId="53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имеет представление о профессиональной деятельности работников сельского хозяйства и перерабатывающей промышленности, может назвать несколько профессий;</w:t>
            </w:r>
          </w:p>
          <w:p w14:paraId="54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ориентируется в транспортных средствах своей местности и их маршрутах, понимает смысл общепринятых символических обозначений, соблюдает правила безопасности на улице и в общественном транспорте;</w:t>
            </w:r>
          </w:p>
          <w:p w14:paraId="55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понимает обращенную речь в виде короткого текста (в рамках предусмотренного УМК «Татарча сөйләшәбез» - «Учимся говорить по-</w:t>
            </w:r>
            <w:r>
              <w:rPr>
                <w:i w:val="0"/>
                <w:color w:themeColor="text1" w:val="000000"/>
                <w:sz w:val="20"/>
              </w:rPr>
              <w:t>татарски» образовательного</w:t>
            </w:r>
            <w:r>
              <w:rPr>
                <w:i w:val="0"/>
                <w:color w:themeColor="text1" w:val="000000"/>
                <w:sz w:val="20"/>
              </w:rPr>
              <w:t xml:space="preserve"> материала);</w:t>
            </w:r>
          </w:p>
          <w:p w14:paraId="56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выбирает сюжетную картинку, описанную на татрском языке;</w:t>
            </w:r>
          </w:p>
          <w:p w14:paraId="57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владеет лексическим объемом, предусмотренным УМК «Татарча сөйләшәбез», не менее 142 слов, правильно их произносит;</w:t>
            </w:r>
          </w:p>
          <w:p w14:paraId="58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проявляет устойчивый интерес к обучению татарскому языку;</w:t>
            </w:r>
          </w:p>
          <w:p w14:paraId="59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отвечает на вопросы двух-трехсловными предложениями как эквивалент целого высказывания, строит фразы из 2-4 слов на татарском языке;</w:t>
            </w:r>
          </w:p>
          <w:p w14:paraId="5A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способен вступить в диалог на татарском языке со взрослым и сверстниками;</w:t>
            </w:r>
          </w:p>
          <w:p w14:paraId="5B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проявляет речевую активность в естественной ситуации общения;</w:t>
            </w:r>
          </w:p>
          <w:p w14:paraId="5C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стремится к достижению результата, заданного дидактической (лексической) игрой;</w:t>
            </w:r>
          </w:p>
          <w:p w14:paraId="5D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доступным языком фольклорных произведений умеет рассказывать татарские народные сказки, уместно использовать загадки, пословицы, поговорки;</w:t>
            </w:r>
          </w:p>
          <w:p w14:paraId="5E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проявляет интерес к перспективам своего речевого развития;</w:t>
            </w:r>
          </w:p>
          <w:p w14:paraId="5F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проявляет интерес к выдающимся произведениям изобразительного искусства Республики Татарстан;</w:t>
            </w:r>
          </w:p>
          <w:p w14:paraId="60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знает об особенностях русского национального костюма;</w:t>
            </w:r>
          </w:p>
          <w:p w14:paraId="61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имеет представление о некоторых архитектурных сооружениях родного города (районного центра, поселка, села);</w:t>
            </w:r>
          </w:p>
          <w:p w14:paraId="62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определяет элементы татарского национального орнамента, владеет техникой рисования декоративной росписи, использует элементы национального орнамента на силуэтах одежды, обуви, головных уборов;</w:t>
            </w:r>
          </w:p>
          <w:p w14:paraId="63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владеет техникой рельефного изображения, способами обрывной и объемной аппликации для украшения предметов быта в национальном колорите;</w:t>
            </w:r>
          </w:p>
          <w:p w14:paraId="64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в аппликации, лепке, </w:t>
            </w:r>
            <w:r>
              <w:rPr>
                <w:i w:val="0"/>
                <w:color w:themeColor="text1" w:val="000000"/>
                <w:sz w:val="20"/>
              </w:rPr>
              <w:t>рисовании отражает</w:t>
            </w:r>
            <w:r>
              <w:rPr>
                <w:i w:val="0"/>
                <w:color w:themeColor="text1" w:val="000000"/>
                <w:sz w:val="20"/>
              </w:rPr>
              <w:t xml:space="preserve"> сюжеты по мотивам татарских народных сказок;</w:t>
            </w:r>
          </w:p>
          <w:p w14:paraId="65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с удовольствием слушает народную музыку, музыкальные произведения татарских композиторов, эмоционально на них отзывается;</w:t>
            </w:r>
          </w:p>
          <w:p w14:paraId="66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узнает звучание Государственного гимна Республики Татарстан, пытается подпевать;</w:t>
            </w:r>
          </w:p>
          <w:p w14:paraId="67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исполняет татарские песни, танцы, с удовольствием участвует в татарских народных праздниках, водит хороводы;</w:t>
            </w:r>
          </w:p>
          <w:p w14:paraId="68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по собственной инициативе и по инициативе взрослого использует полученную информацию в разных видах деятельности (игровой, </w:t>
            </w:r>
            <w:r>
              <w:rPr>
                <w:i w:val="0"/>
                <w:color w:themeColor="text1" w:val="000000"/>
                <w:sz w:val="20"/>
              </w:rPr>
              <w:t>коммуникативной, познавательно</w:t>
            </w:r>
            <w:r>
              <w:rPr>
                <w:i w:val="0"/>
                <w:color w:themeColor="text1" w:val="000000"/>
                <w:sz w:val="20"/>
              </w:rPr>
              <w:t>-исследовательской) а также в разных видах активности (восприятие художественной литературы и фольклора, музыкальная, изобразительная, конструирование и др.):</w:t>
            </w:r>
          </w:p>
          <w:p w14:paraId="69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имеет представление о ценностях здорового образа жизни;</w:t>
            </w:r>
          </w:p>
          <w:p w14:paraId="6A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имеет начальное представление о своем теле и своих физических возможностях;</w:t>
            </w:r>
          </w:p>
          <w:p w14:paraId="6B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имеет представление о некоторых летних</w:t>
            </w:r>
            <w:r>
              <w:rPr>
                <w:i w:val="0"/>
                <w:color w:themeColor="text1" w:val="000000"/>
                <w:sz w:val="20"/>
              </w:rPr>
              <w:t xml:space="preserve"> и зимних</w:t>
            </w:r>
            <w:r>
              <w:rPr>
                <w:i w:val="0"/>
                <w:color w:themeColor="text1" w:val="000000"/>
                <w:sz w:val="20"/>
              </w:rPr>
              <w:t xml:space="preserve"> видах спорта, спортивных комплексах, построенных </w:t>
            </w:r>
            <w:r>
              <w:rPr>
                <w:i w:val="0"/>
                <w:color w:themeColor="text1" w:val="000000"/>
                <w:sz w:val="20"/>
              </w:rPr>
              <w:t>в регионе</w:t>
            </w:r>
            <w:r>
              <w:rPr>
                <w:i w:val="0"/>
                <w:color w:themeColor="text1" w:val="000000"/>
                <w:sz w:val="20"/>
              </w:rPr>
              <w:t>;</w:t>
            </w:r>
          </w:p>
          <w:p w14:paraId="6C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подвижен, владеет основными движениями, старается контролировать свои движения, управлять ими;</w:t>
            </w:r>
          </w:p>
          <w:p w14:paraId="6D020000">
            <w:pPr>
              <w:pStyle w:val="Style_16"/>
              <w:numPr>
                <w:ilvl w:val="0"/>
                <w:numId w:val="14"/>
              </w:numPr>
              <w:tabs>
                <w:tab w:leader="none" w:pos="142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с удовольствием участвует в национальных подвижных играх, играх-состязаниях.</w:t>
            </w:r>
          </w:p>
        </w:tc>
      </w:tr>
      <w:tr>
        <w:tc>
          <w:tcPr>
            <w:tcW w:type="dxa" w:w="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20000">
            <w:pPr>
              <w:pStyle w:val="Style_13"/>
              <w:widowControl w:val="1"/>
              <w:spacing w:before="120"/>
              <w:ind w:firstLine="0" w:left="0"/>
              <w:rPr>
                <w:sz w:val="20"/>
              </w:rPr>
            </w:pPr>
            <w:r>
              <w:rPr>
                <w:b w:val="0"/>
                <w:spacing w:val="-4"/>
                <w:sz w:val="20"/>
              </w:rPr>
              <w:t xml:space="preserve">На этапе завершения </w:t>
            </w:r>
            <w:r>
              <w:rPr>
                <w:b w:val="0"/>
                <w:sz w:val="20"/>
              </w:rPr>
              <w:t>ОП к концу дошкольного возраста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15.4. ФОП ДО</w:t>
            </w:r>
          </w:p>
        </w:tc>
        <w:tc>
          <w:tcPr>
            <w:tcW w:type="dxa" w:w="3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20000">
            <w:pPr>
              <w:pStyle w:val="Style_14"/>
              <w:spacing w:line="240" w:lineRule="auto"/>
              <w:ind w:firstLine="0" w:left="0"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 xml:space="preserve">Образ Я, мотивационные (личностные) образовательные результаты. К концу года у детей формируются: </w:t>
            </w:r>
          </w:p>
          <w:p w14:paraId="71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Положительная самооценка, уверенность в себе, в своих возможностях, умение проявлять инициативу и творчество в детских видах деятельности, нацеленность на дальнейшее обучение.</w:t>
            </w:r>
          </w:p>
          <w:p w14:paraId="72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Предпосылки осознанного отношения к своему будущему (к своему образованию, здоровью, деятельности, достижениям), стремление быть полезным обществу.</w:t>
            </w:r>
          </w:p>
          <w:p w14:paraId="73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Стремление к справедливости, умение справедливо оценивать свои поступки и поступки сверстников, </w:t>
            </w:r>
          </w:p>
          <w:p w14:paraId="74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умение в своих действиях руководствоваться не сиюминутными желаниями и потребностями, а требованиями со стороны взрослых и первичными ценностными представлениями о том, «что такое хорошо и что такое плохо». </w:t>
            </w:r>
          </w:p>
          <w:p w14:paraId="75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Уважительное отношение к окружающим, умение проявлять заботу, помогать тем, кто в этом нуждается (малышам, пожилым, более слабым и пр.), способность откликаться на переживания других людей.</w:t>
            </w:r>
          </w:p>
          <w:p w14:paraId="76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Уважительное отношение к сверстникам своего и противоположного пола, к людям других культур и национальностей.</w:t>
            </w:r>
          </w:p>
          <w:p w14:paraId="77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</w:rPr>
              <w:t>важительное отношение и чувство принадлежности к своей семье (имеет некоторые представления об истории семьи в контексте истории родной страны, гордится воинскими и трудовыми наградами дедушек, бабушек, родителей, проявляет интерес к профессиям родителей).</w:t>
            </w:r>
          </w:p>
          <w:p w14:paraId="78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Любовь и интерес к малой родине (желание, чтобы родной край становился все лучше).</w:t>
            </w:r>
          </w:p>
          <w:p w14:paraId="79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Патриотические чувства, любовь к Родине, гордость за ее достижения, уважение к государственным символам, представления о нашей Родине — России как о многонациональной стране, где мирно живут люди разных национальностей, культур и обычаев.</w:t>
            </w:r>
          </w:p>
          <w:p w14:paraId="7A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Интерес и уважение к истории России, представления о подвигах наших предков, о Великой Отечественной войне, о Дне Победы, уважение к защитникам Отечества, к памяти павших бойцов.</w:t>
            </w:r>
          </w:p>
          <w:p w14:paraId="7B02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>Когнитивное развитие. К концу года у детей формируются:</w:t>
            </w:r>
          </w:p>
          <w:p w14:paraId="7C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Умение действовать в соответствии с предлаг</w:t>
            </w:r>
            <w:r>
              <w:rPr>
                <w:rFonts w:ascii="Times New Roman" w:hAnsi="Times New Roman"/>
                <w:color w:val="000000"/>
                <w:sz w:val="20"/>
              </w:rPr>
              <w:t>аемым алгоритмом; ставить цель, составлять собственный алгоритм; обнаруживать несоответствие результата и цели; корректировать свою деятельность; способность самостоятельно составлять модели и использовать их в познавательно-исследовательской деятельности.</w:t>
            </w:r>
          </w:p>
          <w:p w14:paraId="7D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Предпосылки учебной деятельности, навык живого, заинтересованного участия в образовательном процессе, умение применять усвоенные знания и способы деятельности для решения новых задач (проблем), поставленных как взрослым, так и ими самими.</w:t>
            </w:r>
          </w:p>
          <w:p w14:paraId="7E020000">
            <w:pPr>
              <w:pStyle w:val="Style_14"/>
              <w:spacing w:line="240" w:lineRule="auto"/>
              <w:ind/>
              <w:jc w:val="left"/>
              <w:rPr>
                <w:rFonts w:ascii="Times New Roman" w:hAnsi="Times New Roman"/>
                <w:i w:val="1"/>
                <w:color w:val="000000"/>
                <w:sz w:val="20"/>
              </w:rPr>
            </w:pPr>
            <w:r>
              <w:rPr>
                <w:rFonts w:ascii="Times New Roman" w:hAnsi="Times New Roman"/>
                <w:i w:val="1"/>
                <w:color w:val="000000"/>
                <w:sz w:val="20"/>
              </w:rPr>
              <w:t xml:space="preserve">Коммуникативное развитие. К концу года у детей проявляются: </w:t>
            </w:r>
          </w:p>
          <w:p w14:paraId="7F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Конструктивные способы взаимодействия с детьми и взрослыми (договариваться, обмениваться предметами, информацией; распределять действия при сотрудничестве).</w:t>
            </w:r>
          </w:p>
          <w:p w14:paraId="80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Уважительное отношение и чувство принадлежно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сти к сообществу детей и взрослых в детском саду, интерес к общегрупповым (общесадовским) событиям и проблемам; желание участвовать в жизни дошкольного учреждения (праздники, спектакли, проекты, соревнования и т. п.); способность к совместному обсуждению. </w:t>
            </w:r>
          </w:p>
          <w:p w14:paraId="81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Доброжелательность, готовнос</w:t>
            </w:r>
            <w:r>
              <w:rPr>
                <w:rFonts w:ascii="Times New Roman" w:hAnsi="Times New Roman"/>
                <w:color w:val="000000"/>
                <w:sz w:val="20"/>
              </w:rPr>
              <w:t>ть выручить сверстника; умение считаться с интересами и мнением товарищей, умение слушать собеседника, не перебивать, спокойно отстаивать свое мнение, справедливо решать споры: способность формировать отношения, основанные на сотрудничестве и взаимопомощи.</w:t>
            </w:r>
          </w:p>
          <w:p w14:paraId="82020000">
            <w:pPr>
              <w:pStyle w:val="Style_3"/>
              <w:spacing w:after="0" w:before="113" w:line="240" w:lineRule="auto"/>
              <w:ind w:hanging="397" w:left="397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 xml:space="preserve">Регуляторное развитие. К концу года дети могут: </w:t>
            </w:r>
          </w:p>
          <w:p w14:paraId="83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Проявлять организованность, дисциплинированность; умение ограничивать свои желания, выполнять установленные нормы поведения, в том  числе выполнять совместно установленные правила группы, понимание своих обязанностей в связи с подготовкой к школе.</w:t>
            </w:r>
          </w:p>
          <w:p w14:paraId="84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Проявлять самостоятельность, целенаправленность, умение планировать свои действия, направленные на достижение конкретной цели, стремление доводить начатое дело до конца. </w:t>
            </w:r>
          </w:p>
          <w:p w14:paraId="85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Совместно со сверстниками заниматься выбранным делом, договариваться, планировать,  обсуждать и реализовывать планы, проявлять организаторские способности и инициативу.</w:t>
            </w:r>
          </w:p>
          <w:p w14:paraId="86020000">
            <w:pPr>
              <w:pStyle w:val="Style_15"/>
              <w:numPr>
                <w:ilvl w:val="0"/>
                <w:numId w:val="10"/>
              </w:numPr>
              <w:tabs>
                <w:tab w:leader="none" w:pos="284" w:val="left"/>
              </w:tabs>
              <w:spacing w:before="0" w:line="240" w:lineRule="auto"/>
              <w:ind w:firstLine="0" w:lef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играх с правилами договариваться со сверстниками об очередности ходов, выборе карт, схем; проявлять терпимость и доброжелательность в игре с другими детьми. </w:t>
            </w:r>
          </w:p>
        </w:tc>
        <w:tc>
          <w:tcPr>
            <w:tcW w:type="dxa" w:w="4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20000">
            <w:pPr>
              <w:pStyle w:val="Style_16"/>
              <w:numPr>
                <w:ilvl w:val="0"/>
                <w:numId w:val="15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интересуется историей и культурой своей семьи;</w:t>
            </w:r>
          </w:p>
          <w:p w14:paraId="88020000">
            <w:pPr>
              <w:pStyle w:val="Style_16"/>
              <w:numPr>
                <w:ilvl w:val="0"/>
                <w:numId w:val="15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общаться с членами семьи на татарском языке;</w:t>
            </w:r>
          </w:p>
          <w:p w14:paraId="89020000">
            <w:pPr>
              <w:pStyle w:val="Style_16"/>
              <w:numPr>
                <w:ilvl w:val="0"/>
                <w:numId w:val="16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положительно относится к окружающим, проявляет уважительное отношение к людям (независимо от их социального происхождения, расовой при</w:t>
            </w:r>
            <w:r>
              <w:rPr>
                <w:i w:val="0"/>
                <w:color w:themeColor="text1" w:val="000000"/>
                <w:sz w:val="20"/>
              </w:rPr>
              <w:t xml:space="preserve">надлежности, языка, вероисповедания, пола и возраста), уважение к чувствам, мнениям, желаниям, взглядам других людей, умеет аргументировать несогласие, </w:t>
            </w:r>
            <w:r>
              <w:rPr>
                <w:i w:val="0"/>
                <w:color w:themeColor="text1" w:val="000000"/>
                <w:sz w:val="20"/>
              </w:rPr>
              <w:t>убеждать и т.д.  Объясняет значение позитивного общения, сотрудничества с людьми разных стран и этносов;</w:t>
            </w:r>
          </w:p>
          <w:p w14:paraId="8A020000">
            <w:pPr>
              <w:pStyle w:val="Style_16"/>
              <w:numPr>
                <w:ilvl w:val="0"/>
                <w:numId w:val="16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испытывает потребность в общении со взрослым как источником разнообразной информации о природном и социальном мире, о всемирных событиях, событиях в стране, республике, родном городе (районном центре, селе);</w:t>
            </w:r>
          </w:p>
          <w:p w14:paraId="8B020000">
            <w:pPr>
              <w:pStyle w:val="Style_16"/>
              <w:numPr>
                <w:ilvl w:val="0"/>
                <w:numId w:val="16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расширяет круг общения с людьми, владеющими двумя государственными языками, поддерживает тему разговора, умеет выслушать, отозваться на предложение, попросить о помощи, заявить о своих потребностях и т.д.;</w:t>
            </w:r>
          </w:p>
          <w:p w14:paraId="8C020000">
            <w:pPr>
              <w:pStyle w:val="Style_16"/>
              <w:numPr>
                <w:ilvl w:val="0"/>
                <w:numId w:val="16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проявляет коммуникативные способности: понимает речь, «вживается» в коммуникативную ситуацию, учитывая социальную роль собеседника;</w:t>
            </w:r>
          </w:p>
          <w:p w14:paraId="8D020000">
            <w:pPr>
              <w:pStyle w:val="Style_16"/>
              <w:numPr>
                <w:ilvl w:val="0"/>
                <w:numId w:val="17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имеет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людьми;</w:t>
            </w:r>
          </w:p>
          <w:p w14:paraId="8E020000">
            <w:pPr>
              <w:pStyle w:val="Style_16"/>
              <w:numPr>
                <w:ilvl w:val="0"/>
                <w:numId w:val="17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ярко выражает интерес и уважение по отношению к культуре представителей других национальностей, стремится к общению с ними;</w:t>
            </w:r>
          </w:p>
          <w:p w14:paraId="8F020000">
            <w:pPr>
              <w:pStyle w:val="Style_16"/>
              <w:numPr>
                <w:ilvl w:val="0"/>
                <w:numId w:val="17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имеет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интересуется происхождением их названий;</w:t>
            </w:r>
          </w:p>
          <w:p w14:paraId="90020000">
            <w:pPr>
              <w:pStyle w:val="Style_16"/>
              <w:numPr>
                <w:ilvl w:val="0"/>
                <w:numId w:val="17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интересуется обитателями государственных заповедников, занесенными в Красную книгу РТ, обитателями рек и</w:t>
            </w:r>
            <w:r>
              <w:rPr>
                <w:i w:val="0"/>
                <w:color w:themeColor="text1" w:val="000000"/>
                <w:sz w:val="20"/>
              </w:rPr>
              <w:t xml:space="preserve"> озер республики, осознает необходимость природоохранительной деятельности;</w:t>
            </w:r>
          </w:p>
          <w:p w14:paraId="91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имеет представление о России как своей стране;</w:t>
            </w:r>
          </w:p>
          <w:p w14:paraId="92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узнает и называет символику государства (флаг, герб, гимн); </w:t>
            </w:r>
          </w:p>
          <w:p w14:paraId="93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осознает взаимосвязь культур татарского и русского народов;</w:t>
            </w:r>
          </w:p>
          <w:p w14:paraId="94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имеет представления о своем крае как части России, об истории родного города, о знаменитых людях, проживающих в нем, основных достопримечательностях, традициях, труде людей;</w:t>
            </w:r>
          </w:p>
          <w:p w14:paraId="95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  <w:tab w:leader="none" w:pos="99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проявляет любознат</w:t>
            </w:r>
            <w:r>
              <w:rPr>
                <w:i w:val="0"/>
                <w:color w:themeColor="text1" w:val="000000"/>
                <w:sz w:val="20"/>
              </w:rPr>
              <w:t>ельность в вопросах истории Республики Татарстан и основных достопримечательностях её столицы;</w:t>
            </w:r>
          </w:p>
          <w:p w14:paraId="96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с интересом слушает о жизни и творчестве деятелей музыкального и театрального искусства, выдающихся деятелей науки, может их назвать, с уважением к ним относится;</w:t>
            </w:r>
          </w:p>
          <w:p w14:paraId="97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с благодарностью и уважением относится к участникам Великой Отечественной войны, знает о подвигах героев войны;</w:t>
            </w:r>
          </w:p>
          <w:p w14:paraId="98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владеет способами безопасного поведения, принятыми в нравственно-этической, национальной, правовой культуре, осознанно их выполняет;</w:t>
            </w:r>
          </w:p>
          <w:p w14:paraId="99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понимает обращенную речь (в рамках предусмотренного УМК «Татарча сөйләшәбез» («Учимся говорить по-татарски») образовательного материала);</w:t>
            </w:r>
          </w:p>
          <w:p w14:paraId="9A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владеет лексическим объемом, предусмотренным УМК «Татарча сөйләшәбез», не менее 167 слов, правильно их произносит;</w:t>
            </w:r>
          </w:p>
          <w:p w14:paraId="9B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проявляет систему устойчивых интересов к познанию татарского языка;</w:t>
            </w:r>
          </w:p>
          <w:p w14:paraId="9C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участвует в диалоге, поддерживает тему разговора на татарском языке;</w:t>
            </w:r>
          </w:p>
          <w:p w14:paraId="9D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</w:tabs>
              <w:spacing w:after="0" w:before="0" w:line="276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рассказывает о себе на татарском языке (как зовут, сколько лет, где живет, какая семья);</w:t>
            </w:r>
          </w:p>
          <w:p w14:paraId="9E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</w:tabs>
              <w:spacing w:after="0" w:before="0" w:line="276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достигает результата, заданного дидактической (лексической) игрой;</w:t>
            </w:r>
          </w:p>
          <w:p w14:paraId="9F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  <w:tab w:leader="none" w:pos="1276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ориентируется в ситуации общения и самостоятельно находит речевое решение в новых условиях, выбирая для этого соответствующие слова и грамматические средства;</w:t>
            </w:r>
          </w:p>
          <w:p w14:paraId="A0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  <w:tab w:leader="none" w:pos="1276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в реальной языковой среде достигает коммуникативной цели при ограниченном владении татарским языком;</w:t>
            </w:r>
          </w:p>
          <w:p w14:paraId="A1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  <w:tab w:leader="none" w:pos="1276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мотивирован к дальнейшему, более осознанному изучению татарского языка;</w:t>
            </w:r>
          </w:p>
          <w:p w14:paraId="A2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  <w:tab w:leader="none" w:pos="1276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проявляет устойчивый интерес к литературному наследию татарского народа, отдает предпочтение к его использованию в специфически детских видах деятельности, в повседневном общении, на конкурсах:</w:t>
            </w:r>
          </w:p>
          <w:p w14:paraId="A3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  <w:tab w:leader="none" w:pos="1276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осознает роль человека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наследия;</w:t>
            </w:r>
          </w:p>
          <w:p w14:paraId="A4020000">
            <w:pPr>
              <w:pStyle w:val="Style_16"/>
              <w:numPr>
                <w:ilvl w:val="0"/>
                <w:numId w:val="17"/>
              </w:numPr>
              <w:tabs>
                <w:tab w:leader="none" w:pos="283" w:val="left"/>
                <w:tab w:leader="none" w:pos="1276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проявляет интерес к живописным, скульптурным, музыкальным и др. средствам искусства деятелей культуры Республики Татарстан; </w:t>
            </w:r>
          </w:p>
          <w:p w14:paraId="A5020000">
            <w:pPr>
              <w:pStyle w:val="Style_16"/>
              <w:numPr>
                <w:ilvl w:val="0"/>
                <w:numId w:val="18"/>
              </w:numPr>
              <w:tabs>
                <w:tab w:leader="none" w:pos="283" w:val="left"/>
                <w:tab w:leader="none" w:pos="1276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имеет представление об архитектурных сооружениях родного города (районного центра, поселка, села);</w:t>
            </w:r>
          </w:p>
          <w:p w14:paraId="A6020000">
            <w:pPr>
              <w:pStyle w:val="Style_16"/>
              <w:numPr>
                <w:ilvl w:val="0"/>
                <w:numId w:val="18"/>
              </w:numPr>
              <w:tabs>
                <w:tab w:leader="none" w:pos="283" w:val="left"/>
                <w:tab w:leader="none" w:pos="1276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владеет способами рисования симметричного («древо жизни») и асимметричного букета;</w:t>
            </w:r>
          </w:p>
          <w:p w14:paraId="A7020000">
            <w:pPr>
              <w:pStyle w:val="Style_16"/>
              <w:numPr>
                <w:ilvl w:val="0"/>
                <w:numId w:val="18"/>
              </w:numPr>
              <w:tabs>
                <w:tab w:leader="none" w:pos="283" w:val="left"/>
                <w:tab w:leader="none" w:pos="1276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применяет технику рельефного изображения для изготовления национального декора, технику симметричного, силуэтного, многослойного, ажурного вырезывания для украшения предметов в </w:t>
            </w:r>
            <w:r>
              <w:rPr>
                <w:i w:val="0"/>
                <w:color w:themeColor="text1" w:val="000000"/>
                <w:sz w:val="20"/>
              </w:rPr>
              <w:t>национальном колорите;</w:t>
            </w:r>
          </w:p>
          <w:p w14:paraId="A8020000">
            <w:pPr>
              <w:pStyle w:val="Style_16"/>
              <w:numPr>
                <w:ilvl w:val="0"/>
                <w:numId w:val="18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с удовольствием слушает вокальную, инструментальную, оркестровую музыку, написанную татарскими композиторами;</w:t>
            </w:r>
          </w:p>
          <w:p w14:paraId="A9020000">
            <w:pPr>
              <w:pStyle w:val="Style_16"/>
              <w:numPr>
                <w:ilvl w:val="0"/>
                <w:numId w:val="18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узнает звучание Государственного гимна Российской Федерации, старается подпевать;</w:t>
            </w:r>
          </w:p>
          <w:p w14:paraId="AA020000">
            <w:pPr>
              <w:pStyle w:val="Style_16"/>
              <w:numPr>
                <w:ilvl w:val="0"/>
                <w:numId w:val="18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красиво исполняет татарские песни, танцы, танцы народов Поволжья, с удовольствием участвует в татарских народных праздниках;</w:t>
            </w:r>
          </w:p>
          <w:p w14:paraId="AB020000">
            <w:pPr>
              <w:pStyle w:val="Style_16"/>
              <w:numPr>
                <w:ilvl w:val="0"/>
                <w:numId w:val="18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>по собственной инициативе и по инициативе взрослого исп</w:t>
            </w:r>
            <w:r>
              <w:rPr>
                <w:i w:val="0"/>
                <w:color w:themeColor="text1" w:val="000000"/>
                <w:sz w:val="20"/>
              </w:rPr>
              <w:t>ользует полученную информацию в разных видах деятельности (игровой, коммуникативной, познавательно-исследовательской) а также в разных видах активности (восприятие художественной литературы и фольклора, музыкальная, изобразительная, конструирование и др.):</w:t>
            </w:r>
          </w:p>
          <w:p w14:paraId="AC020000">
            <w:pPr>
              <w:pStyle w:val="Style_16"/>
              <w:numPr>
                <w:ilvl w:val="0"/>
                <w:numId w:val="18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имеет представление о здоровом питании, ценностях здорового образа жизни;</w:t>
            </w:r>
          </w:p>
          <w:p w14:paraId="AD020000">
            <w:pPr>
              <w:pStyle w:val="Style_16"/>
              <w:numPr>
                <w:ilvl w:val="0"/>
                <w:numId w:val="18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имеет представление о своем теле и своих физических возможностях;</w:t>
            </w:r>
          </w:p>
          <w:p w14:paraId="AE020000">
            <w:pPr>
              <w:pStyle w:val="Style_16"/>
              <w:numPr>
                <w:ilvl w:val="0"/>
                <w:numId w:val="18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имеет представление о некоторых видах спорта, в том числе о национальном виде спорта – «борьба на поясах» (кэряш); </w:t>
            </w:r>
          </w:p>
          <w:p w14:paraId="AF020000">
            <w:pPr>
              <w:pStyle w:val="Style_16"/>
              <w:numPr>
                <w:ilvl w:val="0"/>
                <w:numId w:val="18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с удовольствием участвует в национальных играх-состязаниях, празднике «Сабантуй»;</w:t>
            </w:r>
          </w:p>
          <w:p w14:paraId="B0020000">
            <w:pPr>
              <w:pStyle w:val="Style_16"/>
              <w:numPr>
                <w:ilvl w:val="0"/>
                <w:numId w:val="18"/>
              </w:numPr>
              <w:tabs>
                <w:tab w:leader="none" w:pos="142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themeColor="text1" w:val="000000"/>
                <w:sz w:val="20"/>
              </w:rPr>
            </w:pPr>
            <w:r>
              <w:rPr>
                <w:i w:val="0"/>
                <w:color w:themeColor="text1" w:val="000000"/>
                <w:sz w:val="20"/>
              </w:rPr>
              <w:t xml:space="preserve"> подвижен, вынослив, владеет основными движениями, может контролировать свои движения и управлять ими.</w:t>
            </w:r>
          </w:p>
        </w:tc>
      </w:tr>
    </w:tbl>
    <w:p w14:paraId="B1020000">
      <w:pPr>
        <w:pStyle w:val="Style_8"/>
        <w:keepNext w:val="1"/>
        <w:widowControl w:val="1"/>
        <w:spacing w:before="480"/>
        <w:ind/>
        <w:rPr>
          <w:rFonts w:ascii="Times New Roman" w:hAnsi="Times New Roman"/>
          <w:caps w:val="1"/>
          <w:color w:val="000000"/>
          <w:spacing w:val="-6"/>
          <w:sz w:val="24"/>
        </w:rPr>
      </w:pPr>
      <w:r>
        <w:rPr>
          <w:rFonts w:ascii="Times New Roman" w:hAnsi="Times New Roman"/>
          <w:caps w:val="1"/>
          <w:color w:val="000000"/>
          <w:spacing w:val="-6"/>
          <w:sz w:val="24"/>
        </w:rPr>
        <w:t>1.3.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ab/>
      </w:r>
      <w:r>
        <w:rPr>
          <w:rFonts w:ascii="Times New Roman" w:hAnsi="Times New Roman"/>
          <w:caps w:val="1"/>
          <w:color w:val="000000"/>
          <w:spacing w:val="-6"/>
          <w:sz w:val="24"/>
        </w:rPr>
        <w:t>Педагогическая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диагностика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достижения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планируемых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результатов.</w:t>
      </w:r>
    </w:p>
    <w:p w14:paraId="B2020000">
      <w:pPr>
        <w:pStyle w:val="Style_8"/>
        <w:widowControl w:val="1"/>
        <w:spacing w:before="120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Данный р</w:t>
      </w:r>
      <w:r>
        <w:rPr>
          <w:rFonts w:ascii="Times New Roman" w:hAnsi="Times New Roman"/>
          <w:spacing w:val="-4"/>
          <w:sz w:val="24"/>
        </w:rPr>
        <w:t>аздел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 xml:space="preserve">Программы </w:t>
      </w:r>
      <w:r>
        <w:rPr>
          <w:rFonts w:ascii="Times New Roman" w:hAnsi="Times New Roman"/>
          <w:spacing w:val="-4"/>
          <w:sz w:val="24"/>
        </w:rPr>
        <w:t>полностью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соответствует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разделу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«Педагогическая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диагностика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достижения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планируемых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результатов»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Федеральной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программы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(</w:t>
      </w:r>
      <w:r>
        <w:rPr>
          <w:rFonts w:ascii="Times New Roman" w:hAnsi="Times New Roman"/>
          <w:spacing w:val="-4"/>
          <w:sz w:val="24"/>
        </w:rPr>
        <w:t>п.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16.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ФОП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ДО)</w:t>
      </w:r>
      <w:r>
        <w:rPr>
          <w:rFonts w:ascii="Times New Roman" w:hAnsi="Times New Roman"/>
          <w:spacing w:val="-4"/>
          <w:sz w:val="24"/>
        </w:rPr>
        <w:t>.</w:t>
      </w:r>
    </w:p>
    <w:p w14:paraId="B3020000">
      <w:pPr>
        <w:pStyle w:val="Style_8"/>
        <w:widowControl w:val="1"/>
        <w:spacing w:after="120" w:before="480"/>
        <w:ind/>
        <w:rPr>
          <w:rFonts w:ascii="Times New Roman" w:hAnsi="Times New Roman"/>
          <w:caps w:val="1"/>
          <w:color w:val="000000"/>
          <w:spacing w:val="-6"/>
          <w:sz w:val="24"/>
          <w:highlight w:val="white"/>
        </w:rPr>
      </w:pPr>
      <w:r>
        <w:rPr>
          <w:rFonts w:ascii="Times New Roman" w:hAnsi="Times New Roman"/>
          <w:caps w:val="1"/>
          <w:color w:val="000000"/>
          <w:spacing w:val="-6"/>
          <w:sz w:val="24"/>
        </w:rPr>
        <w:t>1.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4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.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ab/>
      </w:r>
      <w:r>
        <w:rPr>
          <w:rFonts w:ascii="Times New Roman" w:hAnsi="Times New Roman"/>
          <w:caps w:val="1"/>
          <w:color w:val="000000"/>
          <w:spacing w:val="-6"/>
          <w:sz w:val="24"/>
          <w:highlight w:val="white"/>
        </w:rPr>
        <w:t>Комплексные пособия</w:t>
      </w:r>
      <w:r>
        <w:rPr>
          <w:rFonts w:ascii="Times New Roman" w:hAnsi="Times New Roman"/>
          <w:caps w:val="1"/>
          <w:color w:val="000000"/>
          <w:spacing w:val="-6"/>
          <w:sz w:val="24"/>
          <w:highlight w:val="white"/>
        </w:rPr>
        <w:t>,</w:t>
      </w:r>
      <w:r>
        <w:rPr>
          <w:rFonts w:ascii="Times New Roman" w:hAnsi="Times New Roman"/>
          <w:caps w:val="1"/>
          <w:color w:val="000000"/>
          <w:spacing w:val="-6"/>
          <w:sz w:val="24"/>
          <w:highlight w:val="white"/>
        </w:rPr>
        <w:t xml:space="preserve"> способствующие достижению целей и решению задач Программы </w:t>
      </w:r>
    </w:p>
    <w:p w14:paraId="B4020000">
      <w:pPr>
        <w:pStyle w:val="Style_3"/>
        <w:spacing w:after="120" w:line="240" w:lineRule="auto"/>
        <w:ind/>
        <w:outlineLvl w:val="1"/>
        <w:rPr>
          <w:rFonts w:ascii="Times New Roman" w:hAnsi="Times New Roman"/>
          <w:b w:val="1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Управление и организация работы ОУ.</w:t>
      </w:r>
    </w:p>
    <w:p w14:paraId="B5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РОЖДЕНИЯ ДО ШКОЛЫ. Инновационная программа дошкольного образования</w:t>
      </w:r>
      <w:r>
        <w:rPr>
          <w:rFonts w:ascii="Times New Roman" w:hAnsi="Times New Roman"/>
          <w:sz w:val="24"/>
        </w:rPr>
        <w:t>. Под редакцией Н. Е. Вераксы, Т. С. Комаровой, Э. М. Дорофеевой</w:t>
      </w:r>
    </w:p>
    <w:p w14:paraId="B6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и воспитание детей от рождения до 1 года. Рабочая программа для младенческой </w:t>
      </w:r>
      <w:r>
        <w:rPr>
          <w:rFonts w:ascii="Times New Roman" w:hAnsi="Times New Roman"/>
          <w:sz w:val="24"/>
        </w:rPr>
        <w:t>группы</w:t>
      </w:r>
      <w:r>
        <w:rPr>
          <w:rFonts w:ascii="Times New Roman" w:hAnsi="Times New Roman"/>
          <w:sz w:val="24"/>
        </w:rPr>
        <w:t>. Под редакцией Н. Е. Вераксы, Т. С. Комаровой, Э. М. Дорофеевой</w:t>
      </w:r>
    </w:p>
    <w:p w14:paraId="B7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и воспитание детей 1-2 лет. Рабочая программа для 1-ой группы раннего возраста</w:t>
      </w:r>
      <w:r>
        <w:rPr>
          <w:rFonts w:ascii="Times New Roman" w:hAnsi="Times New Roman"/>
          <w:sz w:val="24"/>
        </w:rPr>
        <w:t>. Под редакцией Н. Е. Вераксы, Т. С. Комаровой, Э. М. Дорофеевой</w:t>
      </w:r>
    </w:p>
    <w:p w14:paraId="B8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и воспитание детей 2-3 лет. Рабочая программа для 2-ой группы раннего возраста</w:t>
      </w:r>
      <w:r>
        <w:rPr>
          <w:rFonts w:ascii="Times New Roman" w:hAnsi="Times New Roman"/>
          <w:sz w:val="24"/>
        </w:rPr>
        <w:t>. Под редакцией Н. Е. Вераксы, Т. С. Комаровой, Э. М. Дорофеевой</w:t>
      </w:r>
    </w:p>
    <w:p w14:paraId="B9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и воспитание детей 3-4 лет. Рабочая программа для младшей группы</w:t>
      </w:r>
      <w:r>
        <w:rPr>
          <w:rFonts w:ascii="Times New Roman" w:hAnsi="Times New Roman"/>
          <w:sz w:val="24"/>
        </w:rPr>
        <w:t>. Под редакцией Н. Е. Вераксы, Т. С. Комаровой, Э. М. Дорофеевой</w:t>
      </w:r>
    </w:p>
    <w:p w14:paraId="BA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и воспитание детей 4-5 лет. Рабочая программа для средней группы</w:t>
      </w:r>
      <w:r>
        <w:rPr>
          <w:rFonts w:ascii="Times New Roman" w:hAnsi="Times New Roman"/>
          <w:sz w:val="24"/>
        </w:rPr>
        <w:t>. Под редакцией Н. Е. Вераксы, Т. С. Комаровой, Э. М. Дорофеевой</w:t>
      </w:r>
    </w:p>
    <w:p w14:paraId="BB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и воспитание детей 5-6 лет. Рабочая программа для старшей группы</w:t>
      </w:r>
      <w:r>
        <w:rPr>
          <w:rFonts w:ascii="Times New Roman" w:hAnsi="Times New Roman"/>
          <w:sz w:val="24"/>
        </w:rPr>
        <w:t>. Под редакцией Н. Е. Вераксы, Т. С. Комаровой, Э. М. Дорофеевой</w:t>
      </w:r>
    </w:p>
    <w:p w14:paraId="BC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и воспитание детей </w:t>
      </w:r>
      <w:r>
        <w:rPr>
          <w:rFonts w:ascii="Times New Roman" w:hAnsi="Times New Roman"/>
          <w:sz w:val="24"/>
        </w:rPr>
        <w:t xml:space="preserve">6-7 </w:t>
      </w:r>
      <w:r>
        <w:rPr>
          <w:rFonts w:ascii="Times New Roman" w:hAnsi="Times New Roman"/>
          <w:sz w:val="24"/>
        </w:rPr>
        <w:t>лет. Рабочая программа для подготовительной группы</w:t>
      </w:r>
      <w:r>
        <w:rPr>
          <w:rFonts w:ascii="Times New Roman" w:hAnsi="Times New Roman"/>
          <w:sz w:val="24"/>
        </w:rPr>
        <w:t>. Под редакцией Н. Е. Вераксы, Т. С. Комаровой, Э. М. Дорофеевой</w:t>
      </w:r>
    </w:p>
    <w:p w14:paraId="BD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Индивидуальная психологическая диагностика дошкольника. 5-7 лет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Веракса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Н.</w:t>
      </w:r>
    </w:p>
    <w:p w14:paraId="BE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Образовательное событие как инновационная технология работы с детьми 3-7 лет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Методическое пособие. </w:t>
      </w:r>
      <w:r>
        <w:rPr>
          <w:rFonts w:ascii="Times New Roman" w:hAnsi="Times New Roman"/>
          <w:sz w:val="24"/>
        </w:rPr>
        <w:t>Логинова Л.</w:t>
      </w:r>
    </w:p>
    <w:p w14:paraId="BF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Пространство детской реализации. Проектная  деятельность. (5-7 лет)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Методическое пособие. Вера</w:t>
      </w:r>
      <w:r>
        <w:rPr>
          <w:rFonts w:ascii="Times New Roman" w:hAnsi="Times New Roman"/>
          <w:sz w:val="24"/>
        </w:rPr>
        <w:t>кса А. </w:t>
      </w:r>
      <w:r>
        <w:rPr>
          <w:rFonts w:ascii="Times New Roman" w:hAnsi="Times New Roman"/>
          <w:sz w:val="24"/>
        </w:rPr>
        <w:t>Н.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Веракса Н.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Е.</w:t>
      </w:r>
    </w:p>
    <w:p w14:paraId="C0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саморегуляции у дошкольников. 5-7 лет. </w:t>
      </w:r>
      <w:r>
        <w:rPr>
          <w:rFonts w:ascii="Times New Roman" w:hAnsi="Times New Roman"/>
          <w:sz w:val="24"/>
        </w:rPr>
        <w:t xml:space="preserve">Методическое пособие. </w:t>
      </w:r>
      <w:r>
        <w:rPr>
          <w:rFonts w:ascii="Times New Roman" w:hAnsi="Times New Roman"/>
          <w:sz w:val="24"/>
        </w:rPr>
        <w:t>Алмазова О. В., Бухаленкова Д. А., Веракса А. Н., Гаврилова М. Н., Якупова В. А.</w:t>
      </w:r>
    </w:p>
    <w:p w14:paraId="C1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Современный детский сад: Универсальные целевые ориентиры дошкольного образования</w:t>
      </w:r>
      <w:r>
        <w:rPr>
          <w:rFonts w:ascii="Times New Roman" w:hAnsi="Times New Roman"/>
          <w:sz w:val="24"/>
        </w:rPr>
        <w:t xml:space="preserve">. Методическое пособие. </w:t>
      </w:r>
      <w:r>
        <w:rPr>
          <w:rFonts w:ascii="Times New Roman" w:hAnsi="Times New Roman"/>
          <w:sz w:val="24"/>
        </w:rPr>
        <w:t>Белолуцкая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К., Денисенкова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С., Короткова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А., Смирнова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О., Титова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И., Шиян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Е., Шиян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А.</w:t>
      </w:r>
    </w:p>
    <w:p w14:paraId="C2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Современный детский сад. Каким он должен быть</w:t>
      </w:r>
      <w:r>
        <w:rPr>
          <w:rFonts w:ascii="Times New Roman" w:hAnsi="Times New Roman"/>
          <w:sz w:val="24"/>
        </w:rPr>
        <w:t>. Методическое пособие. П</w:t>
      </w:r>
      <w:r>
        <w:rPr>
          <w:rFonts w:ascii="Times New Roman" w:hAnsi="Times New Roman"/>
          <w:sz w:val="24"/>
        </w:rPr>
        <w:t>од редакцией Шиян О. А.</w:t>
      </w:r>
    </w:p>
    <w:p w14:paraId="C3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Журнал приема и ухода детей. </w:t>
      </w:r>
    </w:p>
    <w:p w14:paraId="C4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Журнал регистрации протоколов родительских собраний. </w:t>
      </w:r>
    </w:p>
    <w:p w14:paraId="C5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Рабочий журнал воспитателя, Котельникова С. В., Новикова Ж. Л.</w:t>
      </w:r>
    </w:p>
    <w:p w14:paraId="C6020000">
      <w:pPr>
        <w:pStyle w:val="Style_3"/>
        <w:spacing w:after="120" w:before="120" w:line="240" w:lineRule="auto"/>
        <w:ind/>
        <w:jc w:val="both"/>
        <w:outlineLvl w:val="1"/>
        <w:rPr>
          <w:rFonts w:ascii="Times New Roman" w:hAnsi="Times New Roman"/>
          <w:b w:val="1"/>
          <w:color w:val="002060"/>
          <w:sz w:val="24"/>
        </w:rPr>
      </w:pPr>
      <w:r>
        <w:rPr>
          <w:rFonts w:ascii="Times New Roman" w:hAnsi="Times New Roman"/>
          <w:b w:val="1"/>
          <w:color w:val="002060"/>
          <w:sz w:val="24"/>
        </w:rPr>
        <w:t>Оценка качества</w:t>
      </w:r>
    </w:p>
    <w:p w14:paraId="C7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 и развитие качества дошкольного образования. Греннер К., Дитрих И., Маркс Ю. Титце В., Ханиш А.</w:t>
      </w:r>
    </w:p>
    <w:p w14:paraId="C8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Шкала MOVERS. Повышение уровня физического развития детей (2-7 лет)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Арчер К., Сирадж И.</w:t>
      </w:r>
    </w:p>
    <w:p w14:paraId="C9020000">
      <w:pPr>
        <w:pStyle w:val="Style_3"/>
        <w:numPr>
          <w:ilvl w:val="0"/>
          <w:numId w:val="10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Шкала SSTEW.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Обеспечение устойчивого совместного мышления и эмоционального благополучия (2–5 лет)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Кингстон Д., Мелхиш Э., Сирадж И.</w:t>
      </w:r>
    </w:p>
    <w:p w14:paraId="CA020000">
      <w:pPr>
        <w:pStyle w:val="Style_17"/>
        <w:keepNext w:val="1"/>
        <w:widowControl w:val="1"/>
        <w:spacing w:before="480"/>
        <w:ind w:firstLine="0" w:left="0" w:right="0"/>
        <w:jc w:val="center"/>
        <w:rPr>
          <w:sz w:val="28"/>
        </w:rPr>
      </w:pPr>
      <w:r>
        <w:rPr>
          <w:caps w:val="1"/>
          <w:sz w:val="28"/>
        </w:rPr>
        <w:t>2</w:t>
      </w:r>
      <w:r>
        <w:rPr>
          <w:caps w:val="1"/>
          <w:sz w:val="28"/>
        </w:rPr>
        <w:t xml:space="preserve">. Содержательный раздел ПрограммЫ </w:t>
      </w:r>
    </w:p>
    <w:p w14:paraId="CB020000">
      <w:pPr>
        <w:pStyle w:val="Style_8"/>
        <w:widowControl w:val="1"/>
        <w:spacing w:after="240" w:before="360"/>
        <w:ind/>
        <w:rPr>
          <w:rFonts w:ascii="Times New Roman" w:hAnsi="Times New Roman"/>
          <w:caps w:val="1"/>
          <w:color w:val="000000"/>
          <w:spacing w:val="-6"/>
          <w:sz w:val="24"/>
        </w:rPr>
      </w:pPr>
      <w:r>
        <w:rPr>
          <w:rFonts w:ascii="Times New Roman" w:hAnsi="Times New Roman"/>
          <w:caps w:val="1"/>
          <w:color w:val="000000"/>
          <w:spacing w:val="-6"/>
          <w:sz w:val="24"/>
        </w:rPr>
        <w:t>2.1.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ab/>
      </w:r>
      <w:r>
        <w:rPr>
          <w:rFonts w:ascii="Times New Roman" w:hAnsi="Times New Roman"/>
          <w:caps w:val="1"/>
          <w:color w:val="000000"/>
          <w:spacing w:val="-6"/>
          <w:sz w:val="24"/>
        </w:rPr>
        <w:t xml:space="preserve">Задачи и содержание образования (обучения и воспитания) </w:t>
      </w:r>
      <w:r>
        <w:rPr>
          <w:rFonts w:ascii="Times New Roman" w:hAnsi="Times New Roman"/>
          <w:caps w:val="1"/>
          <w:color w:val="000000"/>
          <w:spacing w:val="-6"/>
          <w:sz w:val="24"/>
        </w:rPr>
        <w:br/>
      </w:r>
      <w:r>
        <w:rPr>
          <w:rFonts w:ascii="Times New Roman" w:hAnsi="Times New Roman"/>
          <w:caps w:val="1"/>
          <w:color w:val="000000"/>
          <w:spacing w:val="-6"/>
          <w:sz w:val="24"/>
        </w:rPr>
        <w:t xml:space="preserve">по образовательным областям </w:t>
      </w:r>
    </w:p>
    <w:p w14:paraId="CC02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Программе задачи и содержание образования (обучения и воспитания)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по образовательным областям, полностью соответствует ФОП. </w:t>
      </w:r>
    </w:p>
    <w:p w14:paraId="CD020000">
      <w:pPr>
        <w:pStyle w:val="Style_8"/>
        <w:widowControl w:val="1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Согласно п. 4 </w:t>
      </w:r>
      <w:r>
        <w:rPr>
          <w:rFonts w:ascii="Times New Roman" w:hAnsi="Times New Roman"/>
          <w:sz w:val="24"/>
        </w:rPr>
        <w:t>ФОП ДО</w:t>
      </w:r>
      <w:r>
        <w:rPr>
          <w:rStyle w:val="Style_3_ch"/>
          <w:rFonts w:ascii="Times New Roman" w:hAnsi="Times New Roman"/>
          <w:sz w:val="24"/>
        </w:rPr>
        <w:footnoteReference w:id="12"/>
      </w:r>
      <w:r>
        <w:rPr>
          <w:rFonts w:ascii="Times New Roman" w:hAnsi="Times New Roman"/>
          <w:sz w:val="24"/>
        </w:rPr>
        <w:t>, в случае полного соответствия положений Программы федеральной программе, эта часть</w:t>
      </w:r>
      <w:r>
        <w:rPr>
          <w:rFonts w:ascii="Times New Roman" w:hAnsi="Times New Roman"/>
          <w:color w:val="000000"/>
          <w:sz w:val="24"/>
        </w:rPr>
        <w:t xml:space="preserve"> Прог</w:t>
      </w:r>
      <w:r>
        <w:rPr>
          <w:rFonts w:ascii="Times New Roman" w:hAnsi="Times New Roman"/>
          <w:color w:val="000000"/>
          <w:sz w:val="24"/>
        </w:rPr>
        <w:t>раммы</w:t>
      </w:r>
      <w:r>
        <w:rPr>
          <w:rFonts w:ascii="Times New Roman" w:hAnsi="Times New Roman"/>
          <w:color w:val="000000"/>
          <w:sz w:val="24"/>
        </w:rPr>
        <w:t xml:space="preserve"> оформляется в виде ссылки на ФОП ДО. Дополнительно, в каждой образовательной области дается ссылка на соответствующий раздел программы «ОТ РОЖДЕНИЯ ДО ШКОЛЫ» и раздел региональнной программы дошкольного образования «Радость познания», расширяющие ФОП ДО. </w:t>
      </w:r>
    </w:p>
    <w:p w14:paraId="CE020000">
      <w:pPr>
        <w:pStyle w:val="Style_8"/>
        <w:widowControl w:val="1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Такой подход к формированию </w:t>
      </w:r>
      <w:r>
        <w:rPr>
          <w:rFonts w:ascii="Times New Roman" w:hAnsi="Times New Roman"/>
          <w:b w:val="1"/>
          <w:color w:val="000000"/>
          <w:sz w:val="24"/>
        </w:rPr>
        <w:t>Программы</w:t>
      </w:r>
      <w:r>
        <w:rPr>
          <w:rFonts w:ascii="Times New Roman" w:hAnsi="Times New Roman"/>
          <w:color w:val="000000"/>
          <w:sz w:val="24"/>
        </w:rPr>
        <w:t xml:space="preserve"> обеспечивает выполнение требования </w:t>
      </w:r>
      <w:r>
        <w:rPr>
          <w:rFonts w:ascii="Times New Roman" w:hAnsi="Times New Roman"/>
          <w:color w:val="000000"/>
          <w:sz w:val="24"/>
        </w:rPr>
        <w:t>ст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12, п.6 </w:t>
      </w:r>
      <w:r>
        <w:rPr>
          <w:rFonts w:ascii="Times New Roman" w:hAnsi="Times New Roman"/>
          <w:color w:val="000000"/>
          <w:sz w:val="24"/>
        </w:rPr>
        <w:t>Закона о</w:t>
      </w:r>
      <w:r>
        <w:rPr>
          <w:rFonts w:ascii="Times New Roman" w:hAnsi="Times New Roman"/>
          <w:color w:val="000000"/>
          <w:sz w:val="24"/>
        </w:rPr>
        <w:t>б образовании</w:t>
      </w:r>
      <w:r>
        <w:rPr>
          <w:rStyle w:val="Style_3_ch"/>
          <w:rFonts w:ascii="Times New Roman" w:hAnsi="Times New Roman"/>
          <w:color w:val="000000"/>
          <w:sz w:val="24"/>
        </w:rPr>
        <w:footnoteReference w:id="13"/>
      </w:r>
      <w:r>
        <w:rPr>
          <w:rFonts w:ascii="Times New Roman" w:hAnsi="Times New Roman"/>
          <w:color w:val="000000"/>
          <w:sz w:val="24"/>
        </w:rPr>
        <w:t xml:space="preserve"> о необходимости обеспечить содержание и планируемые результаты разработанных образовательными организациями образовательных программ не ниже соответствующих содержания и планируемых результатов федеральной программы дошкольного образования.</w:t>
      </w:r>
    </w:p>
    <w:p w14:paraId="CF02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Согласно пп. а) пункта 2.11.2. ФГОС ДО, содержательный раздел </w:t>
      </w:r>
      <w:r>
        <w:rPr>
          <w:rFonts w:ascii="Times New Roman" w:hAnsi="Times New Roman"/>
          <w:b w:val="1"/>
          <w:color w:val="000000"/>
          <w:sz w:val="24"/>
        </w:rPr>
        <w:t>Программы</w:t>
      </w:r>
      <w:r>
        <w:rPr>
          <w:rFonts w:ascii="Times New Roman" w:hAnsi="Times New Roman"/>
          <w:color w:val="000000"/>
          <w:sz w:val="24"/>
        </w:rPr>
        <w:t xml:space="preserve">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 </w:t>
      </w:r>
      <w:r>
        <w:rPr>
          <w:rFonts w:ascii="Times New Roman" w:hAnsi="Times New Roman"/>
          <w:b w:val="1"/>
          <w:color w:val="000000"/>
          <w:sz w:val="24"/>
        </w:rPr>
        <w:t>с учетом используемых методических пособий</w:t>
      </w:r>
      <w:r>
        <w:rPr>
          <w:rFonts w:ascii="Times New Roman" w:hAnsi="Times New Roman"/>
          <w:color w:val="000000"/>
          <w:sz w:val="24"/>
        </w:rPr>
        <w:t>, обеспечивающих реализацию данного содержания. Поэтому, в соответствии с ФГОС ДО, для каждой образовательной области, даны перечни пособий, способствующих реализации соответствующего раздела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 w:val="1"/>
          <w:color w:val="000000"/>
          <w:sz w:val="24"/>
        </w:rPr>
        <w:t>Программы</w:t>
      </w:r>
      <w:r>
        <w:rPr>
          <w:rFonts w:ascii="Times New Roman" w:hAnsi="Times New Roman"/>
          <w:sz w:val="24"/>
        </w:rPr>
        <w:t xml:space="preserve">. </w:t>
      </w:r>
    </w:p>
    <w:p w14:paraId="D0020000">
      <w:pPr>
        <w:pStyle w:val="Style_8"/>
        <w:widowControl w:val="1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В </w:t>
      </w:r>
      <w:r>
        <w:rPr>
          <w:rFonts w:ascii="Times New Roman" w:hAnsi="Times New Roman"/>
          <w:b w:val="1"/>
          <w:color w:val="000000"/>
          <w:spacing w:val="-4"/>
          <w:sz w:val="24"/>
        </w:rPr>
        <w:t>Программе</w:t>
      </w:r>
      <w:r>
        <w:rPr>
          <w:rFonts w:ascii="Times New Roman" w:hAnsi="Times New Roman"/>
          <w:spacing w:val="-4"/>
          <w:sz w:val="24"/>
        </w:rPr>
        <w:t xml:space="preserve"> дается широкий перечень пособий, что создает педагогам возможность выбора. В соответствии </w:t>
      </w:r>
      <w:r>
        <w:rPr>
          <w:rFonts w:ascii="Times New Roman" w:hAnsi="Times New Roman"/>
          <w:spacing w:val="-4"/>
          <w:sz w:val="24"/>
        </w:rPr>
        <w:t>с Законом</w:t>
      </w:r>
      <w:r>
        <w:rPr>
          <w:rFonts w:ascii="Times New Roman" w:hAnsi="Times New Roman"/>
          <w:color w:val="000000"/>
          <w:spacing w:val="-4"/>
          <w:sz w:val="24"/>
        </w:rPr>
        <w:t xml:space="preserve"> об образовании (</w:t>
      </w:r>
      <w:r>
        <w:rPr>
          <w:rFonts w:ascii="Times New Roman" w:hAnsi="Times New Roman"/>
          <w:spacing w:val="-4"/>
          <w:sz w:val="24"/>
        </w:rPr>
        <w:t>ст. 47, п. 3)</w:t>
      </w:r>
      <w:r>
        <w:rPr>
          <w:rStyle w:val="Style_3_ch"/>
          <w:rFonts w:ascii="Times New Roman" w:hAnsi="Times New Roman"/>
          <w:spacing w:val="-4"/>
          <w:sz w:val="24"/>
        </w:rPr>
        <w:footnoteReference w:id="14"/>
      </w:r>
      <w:r>
        <w:rPr>
          <w:rFonts w:ascii="Times New Roman" w:hAnsi="Times New Roman"/>
          <w:spacing w:val="-4"/>
          <w:sz w:val="24"/>
        </w:rPr>
        <w:t>, в каждой группе педагоги, реализующие</w:t>
      </w:r>
      <w:r>
        <w:rPr>
          <w:rFonts w:ascii="Times New Roman" w:hAnsi="Times New Roman"/>
          <w:spacing w:val="-4"/>
          <w:sz w:val="24"/>
        </w:rPr>
        <w:t xml:space="preserve"> Программу, самостоятельно выбирают из предложенного перечня методические пособия с учетом возрастных и индивидуальных особенностей воспитанников их группы, специфики их образовательных потребностей и интересов, а также в зависимости от своих предпочтений.</w:t>
      </w:r>
    </w:p>
    <w:p w14:paraId="D1020000">
      <w:pPr>
        <w:pStyle w:val="Style_8"/>
        <w:widowControl w:val="1"/>
        <w:spacing w:after="120" w:before="24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2.1.1.</w:t>
      </w:r>
      <w:r>
        <w:rPr>
          <w:rFonts w:ascii="Times New Roman" w:hAnsi="Times New Roman"/>
          <w:b w:val="1"/>
          <w:color w:val="000000"/>
          <w:spacing w:val="-6"/>
          <w:sz w:val="24"/>
        </w:rPr>
        <w:tab/>
      </w:r>
      <w:r>
        <w:rPr>
          <w:rFonts w:ascii="Times New Roman" w:hAnsi="Times New Roman"/>
          <w:b w:val="1"/>
          <w:color w:val="000000"/>
          <w:spacing w:val="-6"/>
          <w:sz w:val="24"/>
        </w:rPr>
        <w:t>Образовательная область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>«Социально-коммуникативное развитие»</w:t>
      </w:r>
    </w:p>
    <w:p w14:paraId="D2020000">
      <w:pPr>
        <w:pStyle w:val="Style_8"/>
        <w:widowControl w:val="1"/>
        <w:spacing w:before="12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область «Социально-коммуникативное развитие» направлена на</w:t>
      </w:r>
      <w:r>
        <w:rPr>
          <w:rStyle w:val="Style_3_ch"/>
          <w:rFonts w:ascii="Times New Roman" w:hAnsi="Times New Roman"/>
          <w:sz w:val="24"/>
        </w:rPr>
        <w:footnoteReference w:id="15"/>
      </w:r>
      <w:r>
        <w:rPr>
          <w:rFonts w:ascii="Times New Roman" w:hAnsi="Times New Roman"/>
          <w:sz w:val="24"/>
        </w:rPr>
        <w:t>:</w:t>
      </w:r>
    </w:p>
    <w:p w14:paraId="D302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усвоение и присвоение норм, правил поведения и морально-нравственных ценностей, принятых в российском обществе;</w:t>
      </w:r>
    </w:p>
    <w:p w14:paraId="D402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общения ребенка со взрослыми и сверстниками, формирование готовности к совместной деятельности и сотрудничеству;</w:t>
      </w:r>
    </w:p>
    <w:p w14:paraId="D502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14:paraId="D602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14:paraId="D702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самостоятельности и инициативности, планирования и регуляции ребенком собственных действий;</w:t>
      </w:r>
    </w:p>
    <w:p w14:paraId="D802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позитивных установок к различным видам труда и творчества;</w:t>
      </w:r>
    </w:p>
    <w:p w14:paraId="D902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основ социальной навигации и безопасного поведения в быту и природе, социуме и медиапространстве (цифровой среде)</w:t>
      </w:r>
      <w:r>
        <w:rPr>
          <w:rFonts w:ascii="Times New Roman" w:hAnsi="Times New Roman"/>
          <w:sz w:val="24"/>
        </w:rPr>
        <w:t>.</w:t>
      </w:r>
    </w:p>
    <w:p w14:paraId="DA020000">
      <w:pPr>
        <w:pStyle w:val="Style_8"/>
        <w:widowControl w:val="1"/>
        <w:spacing w:after="120" w:before="240"/>
        <w:ind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2.1.1.1. Задачи и содержание образования по образовательной области «Социально-коммуникативное развитие» </w:t>
      </w:r>
    </w:p>
    <w:p w14:paraId="DB020000">
      <w:pPr>
        <w:pStyle w:val="Style_8"/>
        <w:widowControl w:val="1"/>
        <w:spacing w:before="120"/>
        <w:ind w:firstLine="709"/>
        <w:jc w:val="both"/>
        <w:rPr>
          <w:rFonts w:ascii="Times New Roman" w:hAnsi="Times New Roman"/>
          <w:b w:val="1"/>
          <w:caps w:val="1"/>
          <w:color w:val="000000"/>
          <w:spacing w:val="5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b w:val="1"/>
          <w:sz w:val="24"/>
        </w:rPr>
        <w:t>Программе</w:t>
      </w:r>
      <w:r>
        <w:rPr>
          <w:rFonts w:ascii="Times New Roman" w:hAnsi="Times New Roman"/>
          <w:sz w:val="24"/>
        </w:rPr>
        <w:t xml:space="preserve"> задачи и содержание образовательной деятельности по направлению «</w:t>
      </w:r>
      <w:r>
        <w:rPr>
          <w:rFonts w:ascii="Times New Roman" w:hAnsi="Times New Roman"/>
          <w:color w:val="000000"/>
          <w:spacing w:val="-6"/>
          <w:sz w:val="24"/>
        </w:rPr>
        <w:t>Социально-коммуникативное развитие</w:t>
      </w:r>
      <w:r>
        <w:rPr>
          <w:rFonts w:ascii="Times New Roman" w:hAnsi="Times New Roman"/>
          <w:sz w:val="24"/>
        </w:rPr>
        <w:t>» полностью соответ</w:t>
      </w:r>
      <w:r>
        <w:rPr>
          <w:rFonts w:ascii="Times New Roman" w:hAnsi="Times New Roman"/>
          <w:sz w:val="24"/>
        </w:rPr>
        <w:t>ствует разделу 1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ФОП ДО</w:t>
      </w:r>
      <w:r>
        <w:rPr>
          <w:rStyle w:val="Style_3_ch"/>
          <w:rFonts w:ascii="Times New Roman" w:hAnsi="Times New Roman"/>
          <w:sz w:val="24"/>
        </w:rPr>
        <w:footnoteReference w:id="16"/>
      </w:r>
      <w:r>
        <w:rPr>
          <w:rFonts w:ascii="Times New Roman" w:hAnsi="Times New Roman"/>
          <w:sz w:val="24"/>
        </w:rPr>
        <w:t xml:space="preserve"> и дополняются положениями инновационной программы «ОТ РОЖДЕНИЯ ДО ШКОЛЫ» и регииональной программы дошкольного образования «Радость познания».</w:t>
      </w:r>
    </w:p>
    <w:p w14:paraId="DC020000">
      <w:pPr>
        <w:pStyle w:val="Style_8"/>
        <w:widowControl w:val="1"/>
        <w:spacing w:before="120"/>
        <w:ind w:firstLine="709"/>
        <w:jc w:val="both"/>
        <w:rPr>
          <w:rFonts w:ascii="Times New Roman" w:hAnsi="Times New Roman"/>
          <w:b w:val="1"/>
          <w:caps w:val="1"/>
          <w:color w:val="000000"/>
          <w:spacing w:val="5"/>
          <w:sz w:val="24"/>
        </w:rPr>
      </w:pP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215"/>
        <w:gridCol w:w="832"/>
        <w:gridCol w:w="2634"/>
        <w:gridCol w:w="4957"/>
      </w:tblGrid>
      <w:tr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D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Возрастная группа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E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Ссылка на ФОП 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F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Ссылка на программу </w:t>
            </w:r>
            <w:r>
              <w:rPr>
                <w:rFonts w:ascii="Times New Roman" w:hAnsi="Times New Roman"/>
                <w:b w:val="1"/>
                <w:sz w:val="20"/>
              </w:rPr>
              <w:br/>
            </w:r>
            <w:r>
              <w:rPr>
                <w:rFonts w:ascii="Times New Roman" w:hAnsi="Times New Roman"/>
                <w:b w:val="1"/>
                <w:sz w:val="20"/>
              </w:rPr>
              <w:t>«ОТ РОЖДЕНИЯ ДО ШКОЛЫ»</w:t>
            </w:r>
          </w:p>
        </w:tc>
        <w:tc>
          <w:tcPr>
            <w:tcW w:type="dxa" w:w="4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Региональная образовательная программа «Радость познания»</w:t>
            </w:r>
          </w:p>
        </w:tc>
      </w:tr>
      <w:tr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1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 1 года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18.1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3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  <w:tc>
          <w:tcPr>
            <w:tcW w:type="dxa" w:w="4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402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значимых дополнений</w:t>
            </w:r>
          </w:p>
        </w:tc>
      </w:tr>
      <w:tr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 года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18.</w:t>
            </w:r>
            <w:r>
              <w:rPr>
                <w:rFonts w:ascii="Times New Roman" w:hAnsi="Times New Roman"/>
                <w:sz w:val="20"/>
              </w:rPr>
              <w:t>2 ФОП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  <w:tc>
          <w:tcPr>
            <w:tcW w:type="dxa" w:w="4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2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значимых дополнений</w:t>
            </w:r>
          </w:p>
        </w:tc>
      </w:tr>
      <w:tr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 года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A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18.</w:t>
            </w:r>
            <w:r>
              <w:rPr>
                <w:rFonts w:ascii="Times New Roman" w:hAnsi="Times New Roman"/>
                <w:sz w:val="20"/>
              </w:rPr>
              <w:t>3 ФОП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2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образовательной деятельности с детьми 2-3 лет / Образовательная область «Социально-коммуникативное развитие»</w:t>
            </w:r>
          </w:p>
          <w:p w14:paraId="EC02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(Добавлены подразделы «Трудовое воспитание», «Формирование основ безопасности», «Развитие игровой деятельности»)</w:t>
            </w:r>
          </w:p>
          <w:p w14:paraId="ED02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E020000">
            <w:pPr>
              <w:pStyle w:val="Style_16"/>
              <w:spacing w:after="0" w:before="0" w:line="276" w:lineRule="auto"/>
              <w:ind w:firstLine="57"/>
              <w:jc w:val="both"/>
              <w:rPr>
                <w:i w:val="0"/>
                <w:color w:val="000000"/>
                <w:sz w:val="20"/>
                <w:highlight w:val="white"/>
              </w:rPr>
            </w:pPr>
            <w:r>
              <w:rPr>
                <w:i w:val="0"/>
                <w:color w:val="000000"/>
                <w:sz w:val="20"/>
                <w:highlight w:val="white"/>
              </w:rPr>
              <w:t>Педагог создает условия для совместной игры, инсценировки татарских (русских) народных сказок, потешек, песенок, просмотра мультфильмов студии «Татармультфильм</w:t>
            </w:r>
            <w:r>
              <w:rPr>
                <w:i w:val="0"/>
                <w:color w:val="000000"/>
                <w:sz w:val="20"/>
                <w:highlight w:val="white"/>
              </w:rPr>
              <w:t>», выполнения</w:t>
            </w:r>
            <w:r>
              <w:rPr>
                <w:i w:val="0"/>
                <w:color w:val="000000"/>
                <w:sz w:val="20"/>
                <w:highlight w:val="white"/>
              </w:rPr>
              <w:t xml:space="preserve"> движений под татарскую музыку и т.д. Поддерживает общение, развитие предметных действий ребенка, способствующих развитию игры и активному освоению родного языка.</w:t>
            </w:r>
          </w:p>
          <w:p w14:paraId="EF020000">
            <w:pPr>
              <w:pStyle w:val="Style_16"/>
              <w:tabs>
                <w:tab w:leader="none" w:pos="1345" w:val="left"/>
              </w:tabs>
              <w:spacing w:after="0" w:before="0" w:line="276" w:lineRule="auto"/>
              <w:ind w:firstLine="567"/>
              <w:jc w:val="both"/>
              <w:rPr>
                <w:i w:val="1"/>
                <w:color w:val="C00000"/>
                <w:highlight w:val="yellow"/>
              </w:rPr>
            </w:pPr>
          </w:p>
          <w:p w14:paraId="F002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3–4 года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2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18.</w:t>
            </w:r>
            <w:r>
              <w:rPr>
                <w:rFonts w:ascii="Times New Roman" w:hAnsi="Times New Roman"/>
                <w:sz w:val="20"/>
              </w:rPr>
              <w:t>4 ФОП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302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образовательной деятельности с детьми 3-4 лет / Образовательная область «Социально-коммуникативное развитие»</w:t>
            </w:r>
          </w:p>
          <w:p w14:paraId="F4020000">
            <w:pPr>
              <w:pStyle w:val="Style_8"/>
              <w:widowControl w:val="1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Значительно шире представлено содержание образовательной деятельности по подразделу «Патриотическое воспитание»; раскрыто содержание образовательной деятельности по формированию положит</w:t>
            </w:r>
            <w:r>
              <w:rPr>
                <w:rFonts w:ascii="Times New Roman" w:hAnsi="Times New Roman"/>
                <w:sz w:val="20"/>
              </w:rPr>
              <w:t>ельной самооценки, развитию саморегуляции; воспитанию уважительного отношения к людям знакомых профессий, бережного отношения к результатам их труда; формированию навыков безопасного поведения на дорогах; добавлен подраздел «Развитие игровой деятельности».</w:t>
            </w:r>
          </w:p>
          <w:p w14:paraId="F502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6020000">
            <w:pPr>
              <w:pStyle w:val="Style_16"/>
              <w:numPr>
                <w:ilvl w:val="0"/>
                <w:numId w:val="20"/>
              </w:numPr>
              <w:tabs>
                <w:tab w:leader="none" w:pos="283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sz w:val="20"/>
              </w:rPr>
              <w:t>в сфере социальных отношений:</w:t>
            </w:r>
          </w:p>
          <w:p w14:paraId="F7020000">
            <w:pPr>
              <w:pStyle w:val="Style_8"/>
              <w:widowControl w:val="1"/>
              <w:spacing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создает условия для социальных контактов и доверительного общения на родном языке</w:t>
            </w:r>
            <w:r>
              <w:rPr>
                <w:rFonts w:ascii="Times New Roman" w:hAnsi="Times New Roman"/>
                <w:i w:val="0"/>
                <w:sz w:val="20"/>
              </w:rPr>
              <w:t>.</w:t>
            </w:r>
          </w:p>
          <w:p w14:paraId="F8020000">
            <w:pPr>
              <w:pStyle w:val="Style_16"/>
              <w:spacing w:after="0" w:before="0" w:line="276" w:lineRule="auto"/>
              <w:ind w:firstLine="0"/>
              <w:jc w:val="both"/>
            </w:pPr>
            <w:r>
              <w:rPr>
                <w:i w:val="0"/>
                <w:sz w:val="20"/>
              </w:rPr>
              <w:t>Осуществляет поддержку первых самодеятельных сюжетно-ролевых игр, отражающих быт татарского и русского народов, обогащая жизненный опыт, п</w:t>
            </w:r>
            <w:r>
              <w:rPr>
                <w:i w:val="0"/>
                <w:sz w:val="20"/>
              </w:rPr>
              <w:t>редметно-игровую среду, игровую культуру детей. Поддерживать желания детей самостоятельно подбирать национальные игрушки, предметы ряженья (национальный костюм, ювелирные украшения, ичиги и др.), предметы быта (корзина, полотенце, скатерть и др.), посуду (</w:t>
            </w:r>
            <w:r>
              <w:rPr>
                <w:i w:val="0"/>
                <w:sz w:val="20"/>
              </w:rPr>
              <w:t>деревянная</w:t>
            </w:r>
            <w:r>
              <w:rPr>
                <w:i w:val="0"/>
                <w:sz w:val="20"/>
              </w:rPr>
              <w:t xml:space="preserve"> ложка, самовар и др.), предметы-заместители.</w:t>
            </w:r>
          </w:p>
          <w:p w14:paraId="F9020000">
            <w:pPr>
              <w:pStyle w:val="Style_8"/>
              <w:widowControl w:val="1"/>
              <w:spacing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</w:p>
        </w:tc>
      </w:tr>
      <w:tr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A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4–5 лет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B02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18.</w:t>
            </w:r>
            <w:r>
              <w:rPr>
                <w:rFonts w:ascii="Times New Roman" w:hAnsi="Times New Roman"/>
                <w:sz w:val="20"/>
              </w:rPr>
              <w:t>5 ФОП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C02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образовательной деятельности с детьми 4-5 лет / Образовательная область «Социально-коммуникативное развитие»</w:t>
            </w:r>
          </w:p>
          <w:p w14:paraId="FD02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В подразделе «Патриотическое воспитание» представлено содержание работы по знакомству детей с Российской армией, некоторыми родами войск; значительно шире представлено содержание образовательной деятельности по подразделу «Трудовое воспитание».</w:t>
            </w:r>
          </w:p>
          <w:p w14:paraId="FE02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F020000">
            <w:pPr>
              <w:pStyle w:val="Style_16"/>
              <w:numPr>
                <w:ilvl w:val="0"/>
                <w:numId w:val="21"/>
              </w:numPr>
              <w:tabs>
                <w:tab w:leader="none" w:pos="283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i w:val="0"/>
                <w:sz w:val="20"/>
              </w:rPr>
              <w:t>в сфере социальных отношений:</w:t>
            </w:r>
          </w:p>
          <w:p w14:paraId="00030000">
            <w:pPr>
              <w:pStyle w:val="Style_16"/>
              <w:numPr>
                <w:ilvl w:val="0"/>
                <w:numId w:val="22"/>
              </w:numPr>
              <w:tabs>
                <w:tab w:leader="none" w:pos="142" w:val="left"/>
                <w:tab w:leader="none" w:pos="1134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val="000000"/>
                <w:sz w:val="20"/>
              </w:rPr>
            </w:pPr>
            <w:r>
              <w:rPr>
                <w:i w:val="0"/>
                <w:color w:val="000000"/>
                <w:sz w:val="20"/>
              </w:rPr>
              <w:t>формировать представлени</w:t>
            </w:r>
            <w:r>
              <w:rPr>
                <w:i w:val="0"/>
                <w:color w:val="000000"/>
                <w:sz w:val="20"/>
              </w:rPr>
              <w:t>е ребенка о себе, родителях.  Рассматривая семейные фотографии, обращать внимание на черты его сходства с родителями. Учить определять эмоциональные состояния изображенных на фотоснимке людей, связывать их настроение с определенными событиями в жизни семьи</w:t>
            </w:r>
            <w:r>
              <w:rPr>
                <w:i w:val="0"/>
                <w:color w:val="000000"/>
                <w:sz w:val="20"/>
              </w:rPr>
              <w:t>;</w:t>
            </w:r>
          </w:p>
          <w:p w14:paraId="01030000">
            <w:pPr>
              <w:pStyle w:val="Style_16"/>
              <w:numPr>
                <w:ilvl w:val="0"/>
                <w:numId w:val="22"/>
              </w:numPr>
              <w:tabs>
                <w:tab w:leader="none" w:pos="142" w:val="left"/>
                <w:tab w:leader="none" w:pos="1134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val="000000"/>
                <w:sz w:val="20"/>
              </w:rPr>
            </w:pPr>
            <w:r>
              <w:rPr>
                <w:i w:val="0"/>
                <w:color w:val="000000"/>
                <w:sz w:val="20"/>
              </w:rPr>
              <w:t>фор</w:t>
            </w:r>
            <w:r>
              <w:rPr>
                <w:i w:val="0"/>
                <w:color w:val="000000"/>
                <w:sz w:val="20"/>
              </w:rPr>
              <w:t>мировать представления о  семье, её национальном составе, своей принадлежности к ее членам, об их обязанностях и обязанностях самого ребенка; об интересах, увлечениях каждого члена семьи, семейном отдыхе. Воспитывать бережное отношение к семейным традициям</w:t>
            </w:r>
            <w:r>
              <w:rPr>
                <w:i w:val="0"/>
                <w:color w:val="000000"/>
                <w:sz w:val="20"/>
              </w:rPr>
              <w:t>;</w:t>
            </w:r>
            <w:r>
              <w:rPr>
                <w:i w:val="0"/>
                <w:color w:val="000000"/>
                <w:sz w:val="20"/>
              </w:rPr>
              <w:tab/>
            </w:r>
          </w:p>
          <w:p w14:paraId="02030000">
            <w:pPr>
              <w:pStyle w:val="Style_16"/>
              <w:numPr>
                <w:ilvl w:val="0"/>
                <w:numId w:val="22"/>
              </w:numPr>
              <w:tabs>
                <w:tab w:leader="none" w:pos="142" w:val="left"/>
                <w:tab w:leader="none" w:pos="1134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val="000000"/>
                <w:sz w:val="20"/>
              </w:rPr>
            </w:pPr>
            <w:r>
              <w:rPr>
                <w:i w:val="0"/>
                <w:color w:val="000000"/>
                <w:sz w:val="20"/>
              </w:rPr>
              <w:t xml:space="preserve">поддерживать интерес ребенка к событиям детства </w:t>
            </w:r>
            <w:r>
              <w:rPr>
                <w:i w:val="0"/>
                <w:color w:val="000000"/>
                <w:sz w:val="20"/>
              </w:rPr>
              <w:t>их родителей</w:t>
            </w:r>
            <w:r>
              <w:rPr>
                <w:i w:val="0"/>
                <w:color w:val="000000"/>
                <w:sz w:val="20"/>
              </w:rPr>
              <w:t>, о любимых играх и игрушках, о самых запоминающихся эпизодах из детства, которые могут быть созвучными интересам и чувствам самого ребенка</w:t>
            </w:r>
            <w:r>
              <w:rPr>
                <w:i w:val="0"/>
                <w:color w:val="000000"/>
                <w:sz w:val="20"/>
              </w:rPr>
              <w:t>;</w:t>
            </w:r>
          </w:p>
          <w:p w14:paraId="03030000">
            <w:pPr>
              <w:pStyle w:val="Style_16"/>
              <w:numPr>
                <w:ilvl w:val="0"/>
                <w:numId w:val="22"/>
              </w:numPr>
              <w:tabs>
                <w:tab w:leader="none" w:pos="142" w:val="left"/>
                <w:tab w:leader="none" w:pos="1134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val="000000"/>
                <w:sz w:val="20"/>
              </w:rPr>
            </w:pPr>
            <w:r>
              <w:rPr>
                <w:i w:val="0"/>
                <w:color w:val="000000"/>
                <w:sz w:val="20"/>
              </w:rPr>
              <w:t>воспитывать потребность ребенка в общении со взрослым как источником разнообразной информации о природном и социальном мире, событиях в родном городе (селе), республике;</w:t>
            </w:r>
          </w:p>
          <w:p w14:paraId="04030000">
            <w:pPr>
              <w:pStyle w:val="Style_16"/>
              <w:numPr>
                <w:ilvl w:val="0"/>
                <w:numId w:val="22"/>
              </w:numPr>
              <w:tabs>
                <w:tab w:leader="none" w:pos="142" w:val="left"/>
                <w:tab w:leader="none" w:pos="1134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val="000000"/>
                <w:sz w:val="20"/>
              </w:rPr>
            </w:pPr>
            <w:r>
              <w:rPr>
                <w:i w:val="0"/>
                <w:color w:val="000000"/>
                <w:sz w:val="20"/>
              </w:rPr>
              <w:t>развивать инициативу общения на родно</w:t>
            </w:r>
            <w:r>
              <w:rPr>
                <w:i w:val="0"/>
                <w:color w:val="000000"/>
                <w:sz w:val="20"/>
              </w:rPr>
              <w:t>м языке; вежливо откликаться на предложения общения со стороны других людей, устанавливать вербальные и невербальные контакты со взрослыми и детьми в различных видах деятельности. Поддерживать тему разговора, вести беседу на тему, интересующую собеседника;</w:t>
            </w:r>
          </w:p>
          <w:p w14:paraId="05030000">
            <w:pPr>
              <w:pStyle w:val="Style_16"/>
              <w:numPr>
                <w:ilvl w:val="0"/>
                <w:numId w:val="22"/>
              </w:numPr>
              <w:tabs>
                <w:tab w:leader="none" w:pos="142" w:val="left"/>
                <w:tab w:leader="none" w:pos="1134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val="000000"/>
                <w:sz w:val="20"/>
              </w:rPr>
            </w:pPr>
            <w:r>
              <w:rPr>
                <w:i w:val="0"/>
                <w:color w:val="000000"/>
                <w:sz w:val="20"/>
              </w:rPr>
              <w:t xml:space="preserve">развивать способствовать проявлению интереса к культуре и нравам людей, </w:t>
            </w:r>
            <w:r>
              <w:rPr>
                <w:i w:val="0"/>
                <w:color w:val="000000"/>
                <w:sz w:val="20"/>
              </w:rPr>
              <w:t>говорящих на другом языке, обучать слушанию, помочь в овладении первичной коммуникацией, приобретении первоначальных навыков устной речи на втором государственном языке, развивать языковое чутье;</w:t>
            </w:r>
          </w:p>
          <w:p w14:paraId="06030000">
            <w:pPr>
              <w:pStyle w:val="Style_16"/>
              <w:numPr>
                <w:ilvl w:val="0"/>
                <w:numId w:val="22"/>
              </w:numPr>
              <w:tabs>
                <w:tab w:leader="none" w:pos="142" w:val="left"/>
                <w:tab w:leader="none" w:pos="1134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val="000000"/>
                <w:sz w:val="20"/>
              </w:rPr>
            </w:pPr>
            <w:r>
              <w:rPr>
                <w:i w:val="0"/>
                <w:color w:val="000000"/>
                <w:sz w:val="20"/>
              </w:rPr>
              <w:t>Развивать в театрализованных и режиссерских играх  умение разыгрывать ситуации по несложным сюжетам (из мультфильмов по мотивам татарских народных сказок), используя куклы в национальной одежде, образные игрушки, бибабо, игрушки-</w:t>
            </w:r>
            <w:r>
              <w:rPr>
                <w:i w:val="0"/>
                <w:color w:val="000000"/>
                <w:sz w:val="20"/>
              </w:rPr>
              <w:t>самоделки и некоторые средства выразительности – жесты, мимику, интонацию.</w:t>
            </w:r>
          </w:p>
          <w:p w14:paraId="07030000">
            <w:pPr>
              <w:pStyle w:val="Style_16"/>
              <w:numPr>
                <w:ilvl w:val="0"/>
                <w:numId w:val="23"/>
              </w:numPr>
              <w:tabs>
                <w:tab w:leader="none" w:pos="283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sz w:val="20"/>
              </w:rPr>
              <w:t xml:space="preserve">в области формирования основ гражданственности и патриотизма: </w:t>
            </w:r>
          </w:p>
          <w:p w14:paraId="08030000">
            <w:pPr>
              <w:pStyle w:val="Style_11"/>
              <w:numPr>
                <w:ilvl w:val="0"/>
                <w:numId w:val="24"/>
              </w:numPr>
              <w:tabs>
                <w:tab w:leader="none" w:pos="283" w:val="left"/>
              </w:tabs>
              <w:spacing w:line="240" w:lineRule="auto"/>
              <w:ind w:firstLine="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формировать желание детей приобщаться к празднованию дня рождения детского сада, знаменательных дат города (села), республики, формировать чувство радости и удовлетворенности от участия в жизни детского сада (города, республики).</w:t>
            </w:r>
          </w:p>
          <w:p w14:paraId="09030000">
            <w:pPr>
              <w:pStyle w:val="Style_16"/>
              <w:tabs>
                <w:tab w:leader="none" w:pos="142" w:val="left"/>
                <w:tab w:leader="none" w:pos="1134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color w:val="000000"/>
                <w:sz w:val="20"/>
              </w:rPr>
            </w:pPr>
          </w:p>
        </w:tc>
      </w:tr>
      <w:tr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5–6 лет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18.</w:t>
            </w:r>
            <w:r>
              <w:rPr>
                <w:rFonts w:ascii="Times New Roman" w:hAnsi="Times New Roman"/>
                <w:sz w:val="20"/>
              </w:rPr>
              <w:t>6 ФОП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образовательной деятельности с детьми 5-6 лет / Образовательная область «Социально-коммуникативное развитие»</w:t>
            </w:r>
          </w:p>
          <w:p w14:paraId="0D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Раскрыто содержание образовательной де</w:t>
            </w:r>
            <w:r>
              <w:rPr>
                <w:rFonts w:ascii="Times New Roman" w:hAnsi="Times New Roman"/>
                <w:sz w:val="20"/>
              </w:rPr>
              <w:t xml:space="preserve">ятельности по расширению гендерных представлений; развитию целенаправленности и саморегуляции собственных действий, волевых качеств; формированию уважения к традиционным ценностям; в подразделе «Патриотическое воспитание» представлено содержание работы по </w:t>
            </w:r>
            <w:r>
              <w:rPr>
                <w:rFonts w:ascii="Times New Roman" w:hAnsi="Times New Roman"/>
                <w:sz w:val="20"/>
              </w:rPr>
              <w:t>воспитанию уважения к</w:t>
            </w:r>
            <w:r>
              <w:rPr>
                <w:rFonts w:ascii="Times New Roman" w:hAnsi="Times New Roman"/>
                <w:sz w:val="20"/>
              </w:rPr>
              <w:t xml:space="preserve"> Российской арми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4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30000">
            <w:pPr>
              <w:pStyle w:val="Style_16"/>
              <w:numPr>
                <w:ilvl w:val="0"/>
                <w:numId w:val="25"/>
              </w:numPr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sz w:val="20"/>
              </w:rPr>
              <w:t>в сфере социальных отношений:</w:t>
            </w:r>
          </w:p>
          <w:p w14:paraId="0F030000">
            <w:pPr>
              <w:pStyle w:val="Style_16"/>
              <w:numPr>
                <w:ilvl w:val="0"/>
                <w:numId w:val="26"/>
              </w:numPr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углублять представления о семье, ее истории. Расширять представления о составе семьи, родственниках (отец, мать, бабушки и дедушки, братья и сестры, дяди и тети, двоюродные, троюродные братья</w:t>
            </w:r>
            <w:r>
              <w:rPr>
                <w:rFonts w:ascii="Times New Roman" w:hAnsi="Times New Roman"/>
                <w:i w:val="0"/>
                <w:sz w:val="20"/>
              </w:rPr>
              <w:t xml:space="preserve"> и сестры), своей принадлежности к семье, родственных связях и зависимостях внутри неё,  профессиях и увлечениях родителей, родственников; привлекать к рассматриванию фотографий родственников, акцентировать внимание на внешнем сходстве ребенка с родителями</w:t>
            </w:r>
            <w:r>
              <w:rPr>
                <w:rFonts w:ascii="Times New Roman" w:hAnsi="Times New Roman"/>
                <w:i w:val="0"/>
                <w:sz w:val="20"/>
              </w:rPr>
              <w:t xml:space="preserve"> </w:t>
            </w:r>
            <w:r>
              <w:rPr>
                <w:rFonts w:ascii="Times New Roman" w:hAnsi="Times New Roman"/>
                <w:i w:val="0"/>
                <w:sz w:val="20"/>
              </w:rPr>
              <w:t>и другими родственниками;</w:t>
            </w:r>
          </w:p>
          <w:p w14:paraId="10030000">
            <w:pPr>
              <w:pStyle w:val="Style_16"/>
              <w:numPr>
                <w:ilvl w:val="0"/>
                <w:numId w:val="26"/>
              </w:numPr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поддерживать потребность ребенка в общении со взрослым как источником разнообразной информации о природном и социальном мире, событиях в родном городе (селе), республике, регионах страны;</w:t>
            </w:r>
          </w:p>
          <w:p w14:paraId="11030000">
            <w:pPr>
              <w:pStyle w:val="Style_16"/>
              <w:numPr>
                <w:ilvl w:val="0"/>
                <w:numId w:val="26"/>
              </w:numPr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активности;</w:t>
            </w:r>
          </w:p>
          <w:p w14:paraId="12030000">
            <w:pPr>
              <w:pStyle w:val="Style_16"/>
              <w:numPr>
                <w:ilvl w:val="0"/>
                <w:numId w:val="26"/>
              </w:numPr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ab/>
            </w:r>
            <w:r>
              <w:rPr>
                <w:rFonts w:ascii="Times New Roman" w:hAnsi="Times New Roman"/>
                <w:i w:val="0"/>
                <w:sz w:val="20"/>
              </w:rPr>
              <w:t>развивать умение общаться на родном языке с разными детьми (младшими, старше себя, ровесниками, мальчиками, девочками), с «новеньким» в группе детского сада и др., воспитывать доброжелательное отношение к ним;</w:t>
            </w:r>
          </w:p>
          <w:p w14:paraId="13030000">
            <w:pPr>
              <w:pStyle w:val="Style_16"/>
              <w:numPr>
                <w:ilvl w:val="0"/>
                <w:numId w:val="26"/>
              </w:numPr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развивать интерес и уважение к культуре, традициям, обычаям и нравам людей, говорящих на татарском языке, формировать навыки разумного и обоснованного поведения при взаимодействии языков и культур, навыки социальной межкультурной коммуникации;</w:t>
            </w:r>
          </w:p>
          <w:p w14:paraId="14030000">
            <w:pPr>
              <w:pStyle w:val="Style_16"/>
              <w:numPr>
                <w:ilvl w:val="0"/>
                <w:numId w:val="26"/>
              </w:numPr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ab/>
            </w:r>
            <w:r>
              <w:rPr>
                <w:rFonts w:ascii="Times New Roman" w:hAnsi="Times New Roman"/>
                <w:i w:val="0"/>
                <w:sz w:val="20"/>
              </w:rPr>
              <w:t>формировать навыки общения, поддерживать достижение коммуникативных целей при ограниченном владении татарским языком, приобретение первоначальных навыков устной речи на втором языке;</w:t>
            </w:r>
          </w:p>
          <w:p w14:paraId="15030000">
            <w:pPr>
              <w:pStyle w:val="Style_16"/>
              <w:numPr>
                <w:ilvl w:val="0"/>
                <w:numId w:val="27"/>
              </w:numPr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sz w:val="20"/>
              </w:rPr>
              <w:t xml:space="preserve">в области формирования основ гражданственности и патриотизма: </w:t>
            </w:r>
          </w:p>
          <w:p w14:paraId="16030000">
            <w:pPr>
              <w:pStyle w:val="Style_8"/>
              <w:widowControl w:val="1"/>
              <w:tabs>
                <w:tab w:leader="none" w:pos="142" w:val="left"/>
                <w:tab w:leader="none" w:pos="283" w:val="left"/>
              </w:tabs>
              <w:spacing w:before="120" w:line="240" w:lineRule="auto"/>
              <w:ind w:firstLine="0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приобщать детей к подготовке празднования основных знаменательных дат города, республики, страны. Формировать </w:t>
            </w:r>
            <w:r>
              <w:rPr>
                <w:rFonts w:ascii="Times New Roman" w:hAnsi="Times New Roman"/>
                <w:i w:val="0"/>
                <w:sz w:val="20"/>
              </w:rPr>
              <w:t>чувство гордости</w:t>
            </w:r>
            <w:r>
              <w:rPr>
                <w:rFonts w:ascii="Times New Roman" w:hAnsi="Times New Roman"/>
                <w:i w:val="0"/>
                <w:sz w:val="20"/>
              </w:rPr>
              <w:t xml:space="preserve"> и радости от участия в жизни города (республики, страны);</w:t>
            </w:r>
          </w:p>
        </w:tc>
      </w:tr>
      <w:tr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6–7 лет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18.</w:t>
            </w:r>
            <w:r>
              <w:rPr>
                <w:rFonts w:ascii="Times New Roman" w:hAnsi="Times New Roman"/>
                <w:sz w:val="20"/>
              </w:rPr>
              <w:t>7 ФОП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образовательной деятельности с детьми 6-7 лет / Образовательная область «Социально-коммуникативное развитие»</w:t>
            </w:r>
          </w:p>
          <w:p w14:paraId="1A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Раскрыто содержание образовательной деятельности по развитию саморегуляции, целеполагания, закреплению традиционных гендерных представлений; знакомству с героями России, российской армией; формированию навыков безопасного пове</w:t>
            </w:r>
            <w:r>
              <w:rPr>
                <w:rFonts w:ascii="Times New Roman" w:hAnsi="Times New Roman"/>
                <w:sz w:val="20"/>
              </w:rPr>
              <w:t>дения на дорогах (в частности знакомство с работой ГИБДД, экстренных служб, с номерами экстренных служб); значительно шире представлено содержание образовательной деятельности по подразделам «Освоение общепринятых правил и норм», «Нравственное воспитание».</w:t>
            </w:r>
          </w:p>
        </w:tc>
        <w:tc>
          <w:tcPr>
            <w:tcW w:type="dxa" w:w="4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30000">
            <w:pPr>
              <w:pStyle w:val="Style_16"/>
              <w:numPr>
                <w:ilvl w:val="0"/>
                <w:numId w:val="28"/>
              </w:numPr>
              <w:tabs>
                <w:tab w:leader="none" w:pos="283" w:val="left"/>
              </w:tabs>
              <w:spacing w:after="0" w:before="0" w:line="240" w:lineRule="auto"/>
              <w:ind w:firstLine="0"/>
              <w:jc w:val="both"/>
              <w:rPr>
                <w:i w:val="0"/>
                <w:sz w:val="20"/>
              </w:rPr>
            </w:pPr>
            <w:r>
              <w:rPr>
                <w:b w:val="1"/>
                <w:i w:val="0"/>
                <w:sz w:val="20"/>
              </w:rPr>
              <w:t>в сфере социальных отно</w:t>
            </w:r>
            <w:r>
              <w:rPr>
                <w:b w:val="1"/>
                <w:i w:val="0"/>
                <w:sz w:val="20"/>
              </w:rPr>
              <w:t>шений:</w:t>
            </w:r>
          </w:p>
          <w:p w14:paraId="1C030000">
            <w:pPr>
              <w:pStyle w:val="Style_16"/>
              <w:numPr>
                <w:ilvl w:val="0"/>
                <w:numId w:val="29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      </w:r>
          </w:p>
          <w:p w14:paraId="1D030000">
            <w:pPr>
              <w:pStyle w:val="Style_16"/>
              <w:numPr>
                <w:ilvl w:val="0"/>
                <w:numId w:val="29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 xml:space="preserve">формировать интерес к истории семьи (прадедушка, </w:t>
            </w:r>
            <w:r>
              <w:rPr>
                <w:i w:val="0"/>
                <w:sz w:val="20"/>
              </w:rPr>
              <w:t>дедушка, прабабушка</w:t>
            </w:r>
            <w:r>
              <w:rPr>
                <w:i w:val="0"/>
                <w:sz w:val="20"/>
              </w:rPr>
              <w:t xml:space="preserve">, бабушка). Поддерживать интерес ребенка к рассказам об их детстве в тяжелые военные (послевоенные) годы. </w:t>
            </w:r>
            <w:r>
              <w:rPr>
                <w:i w:val="0"/>
                <w:sz w:val="20"/>
              </w:rPr>
              <w:t>Обратить внимание</w:t>
            </w:r>
            <w:r>
              <w:rPr>
                <w:i w:val="0"/>
                <w:sz w:val="20"/>
              </w:rPr>
              <w:t xml:space="preserve"> на их достижения, награды, развивать чувство гордости за семью;</w:t>
            </w:r>
          </w:p>
          <w:p w14:paraId="1E030000">
            <w:pPr>
              <w:pStyle w:val="Style_16"/>
              <w:numPr>
                <w:ilvl w:val="0"/>
                <w:numId w:val="29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поддерживать семейные традиции, способствовать выполнению детьми правил, принятых в семье, участию в семейных торжествах, праздниках, общих обсуждениях предстоящих дел, расходов. Поощрять инициативу ребенка общаться с членами семьи на татарском языке;</w:t>
            </w:r>
          </w:p>
          <w:p w14:paraId="1F030000">
            <w:pPr>
              <w:pStyle w:val="Style_16"/>
              <w:numPr>
                <w:ilvl w:val="0"/>
                <w:numId w:val="29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формировать представления о своем месте в ближайшем социуме, принадлежность к той или иной группе людей (воспитанник группы детского сада, участник ансамбля народного танца, ученик спортивной школы, будущий гимназист и др.);</w:t>
            </w:r>
          </w:p>
          <w:p w14:paraId="20030000">
            <w:pPr>
              <w:pStyle w:val="Style_16"/>
              <w:numPr>
                <w:ilvl w:val="0"/>
                <w:numId w:val="29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воспитывать положительное отношение к окружающим, уважительное отношение к людям (независимо от их социального происхождения, ра</w:t>
            </w:r>
            <w:r>
              <w:rPr>
                <w:i w:val="0"/>
                <w:sz w:val="20"/>
              </w:rPr>
              <w:t>совой принадлежности, языка, вероисповедания, пола и возраста), к их чувствам, мнениям, желаниям, взглядам, развивать умение аргументировать несогласие, убеждать и т.д.  Объяснять значение позитивного общения, сотрудничества с людьми разных стран и этносов</w:t>
            </w:r>
            <w:r>
              <w:rPr>
                <w:i w:val="0"/>
                <w:sz w:val="20"/>
              </w:rPr>
              <w:t>.</w:t>
            </w:r>
          </w:p>
          <w:p w14:paraId="21030000">
            <w:pPr>
              <w:pStyle w:val="Style_16"/>
              <w:numPr>
                <w:ilvl w:val="0"/>
                <w:numId w:val="30"/>
              </w:numPr>
              <w:tabs>
                <w:tab w:leader="none" w:pos="283" w:val="left"/>
              </w:tabs>
              <w:spacing w:after="0" w:before="0" w:line="240" w:lineRule="auto"/>
              <w:ind w:firstLine="0"/>
              <w:jc w:val="both"/>
              <w:rPr>
                <w:i w:val="0"/>
                <w:sz w:val="20"/>
              </w:rPr>
            </w:pPr>
            <w:r>
              <w:rPr>
                <w:b w:val="1"/>
                <w:i w:val="0"/>
                <w:sz w:val="20"/>
              </w:rPr>
              <w:t xml:space="preserve">в области формирования основ гражданственности и патриотизма: </w:t>
            </w:r>
          </w:p>
          <w:p w14:paraId="22030000">
            <w:pPr>
              <w:pStyle w:val="Style_16"/>
              <w:numPr>
                <w:ilvl w:val="0"/>
                <w:numId w:val="31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 xml:space="preserve">обсуждать с детьми события, происходящие в </w:t>
            </w:r>
            <w:r>
              <w:rPr>
                <w:i w:val="0"/>
                <w:sz w:val="20"/>
              </w:rPr>
              <w:t>республике, разных</w:t>
            </w:r>
            <w:r>
              <w:rPr>
                <w:i w:val="0"/>
                <w:sz w:val="20"/>
              </w:rPr>
              <w:t xml:space="preserve"> регионах страны, рассказать о жизни людей на разных континентах, об их желании жить в мире и согласии;</w:t>
            </w:r>
          </w:p>
          <w:p w14:paraId="23030000">
            <w:pPr>
              <w:pStyle w:val="Style_16"/>
              <w:numPr>
                <w:ilvl w:val="0"/>
                <w:numId w:val="31"/>
              </w:numPr>
              <w:tabs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способствовать воспитанию чувства патриотизма, осознанию себя как гражданина родного города (села), республики, страны; уважительно относиться к символике города, республики, страны (флагу, гербу, гимну)</w:t>
            </w:r>
            <w:r>
              <w:rPr>
                <w:i w:val="0"/>
                <w:sz w:val="20"/>
              </w:rPr>
              <w:t>.</w:t>
            </w:r>
          </w:p>
          <w:p w14:paraId="24030000">
            <w:pPr>
              <w:pStyle w:val="Style_8"/>
              <w:widowControl w:val="1"/>
              <w:tabs>
                <w:tab w:leader="none" w:pos="283" w:val="left"/>
              </w:tabs>
              <w:spacing w:before="120" w:line="240" w:lineRule="auto"/>
              <w:ind w:firstLine="0"/>
              <w:rPr>
                <w:rFonts w:ascii="Times New Roman" w:hAnsi="Times New Roman"/>
                <w:i w:val="0"/>
                <w:sz w:val="20"/>
              </w:rPr>
            </w:pPr>
          </w:p>
        </w:tc>
      </w:tr>
    </w:tbl>
    <w:p w14:paraId="25030000">
      <w:pPr>
        <w:pStyle w:val="Style_8"/>
        <w:widowControl w:val="1"/>
        <w:spacing w:after="120" w:before="240"/>
        <w:ind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2.1.1.2. </w:t>
      </w:r>
      <w:r>
        <w:rPr>
          <w:rFonts w:ascii="Times New Roman" w:hAnsi="Times New Roman"/>
          <w:b w:val="1"/>
          <w:color w:val="000000"/>
          <w:spacing w:val="-6"/>
          <w:sz w:val="24"/>
        </w:rPr>
        <w:t>Перечень пособий, способствующих реализации программы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в образовательной области «Социально-коммуникативное развитие» </w:t>
      </w:r>
    </w:p>
    <w:p w14:paraId="26030000">
      <w:pPr>
        <w:pStyle w:val="Style_8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Методические пособия</w:t>
      </w:r>
    </w:p>
    <w:p w14:paraId="27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Сингер Э., Хаан Д.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Играть, удивляться, узнавать.  </w:t>
      </w:r>
    </w:p>
    <w:p w14:paraId="28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Абрамова Л. В., Слепцова И. 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Социально-коммуникативное развитие дошкольников (2-3 года). Методическое пособие.</w:t>
      </w:r>
    </w:p>
    <w:p w14:paraId="29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Абрамова Л. В., Слепцова И. 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Социально-коммуникативное развитие дошкольников (3-4 года).  </w:t>
      </w:r>
    </w:p>
    <w:p w14:paraId="2A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Абрамова Л. В., Слепцова И. 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Социально-коммуникативное развитие дошкольников (4-5 лет).  </w:t>
      </w:r>
    </w:p>
    <w:p w14:paraId="2B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Абрамова Л. В., Слепцова И. 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Социально-коммуникативное развитие дошкольников (5-6 лет).  </w:t>
      </w:r>
    </w:p>
    <w:p w14:paraId="2C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Абрамова Л. В., Слепцова И. 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Социально-коммуникативное развитие дошкольников (6-7 лет).  </w:t>
      </w:r>
    </w:p>
    <w:p w14:paraId="2D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Петрова В. И., Стульник Т. Д.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Этические беседы с дошкольниками. (4-7 лет).  </w:t>
      </w:r>
    </w:p>
    <w:p w14:paraId="2E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Губанова Н.Ф.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Игровая деятельность в ясельных группах детского сада: Вторая группа раннего возраста (2–3 года).</w:t>
      </w:r>
      <w:r>
        <w:rPr>
          <w:rFonts w:ascii="Times New Roman" w:hAnsi="Times New Roman"/>
          <w:sz w:val="24"/>
        </w:rPr>
        <w:t xml:space="preserve">  </w:t>
      </w:r>
    </w:p>
    <w:p w14:paraId="2F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Губанова Н.Ф.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Игровая деятельности в детском саду: Младшая группа (3–4 года).</w:t>
      </w:r>
      <w:r>
        <w:rPr>
          <w:rFonts w:ascii="Times New Roman" w:hAnsi="Times New Roman"/>
          <w:sz w:val="24"/>
        </w:rPr>
        <w:t xml:space="preserve">  </w:t>
      </w:r>
    </w:p>
    <w:p w14:paraId="30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Губанова Н.Ф.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Игровая деятельности в детском саду: Средняя группа (4–5 лет).</w:t>
      </w:r>
      <w:r>
        <w:rPr>
          <w:rFonts w:ascii="Times New Roman" w:hAnsi="Times New Roman"/>
          <w:sz w:val="24"/>
        </w:rPr>
        <w:t xml:space="preserve"> </w:t>
      </w:r>
    </w:p>
    <w:p w14:paraId="31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Губанова Н.Ф.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Игровая деятельности в детском саду: Старшая группа (5–6 лет).</w:t>
      </w:r>
      <w:r>
        <w:rPr>
          <w:rFonts w:ascii="Times New Roman" w:hAnsi="Times New Roman"/>
          <w:sz w:val="24"/>
        </w:rPr>
        <w:t xml:space="preserve">  </w:t>
      </w:r>
    </w:p>
    <w:p w14:paraId="32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Логинова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Л.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Л.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Образовательное событие как инновационная технология работы с детьми 3–7 лет.</w:t>
      </w:r>
      <w:r>
        <w:rPr>
          <w:rFonts w:ascii="Times New Roman" w:hAnsi="Times New Roman"/>
          <w:sz w:val="24"/>
        </w:rPr>
        <w:t xml:space="preserve">  </w:t>
      </w:r>
    </w:p>
    <w:p w14:paraId="33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саморегуляции у дошкольников. 5-7 лет. Алмазова О. В., Бухаленкова Д. А., Веракса А. Н., Гаврилова М. Н., Якупова В. А.</w:t>
      </w:r>
    </w:p>
    <w:p w14:paraId="34030000">
      <w:pPr>
        <w:pStyle w:val="Style_8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Конспекты занятий:</w:t>
      </w:r>
    </w:p>
    <w:p w14:paraId="35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Петрова В.И., Стульник Т.Д.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Этические беседы с дошкольниками. (4–7 лет). </w:t>
      </w:r>
    </w:p>
    <w:p w14:paraId="36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Умные игры в этнических сказках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Под ред. О. М. Вотиновой, Л. В. Паруниной.</w:t>
      </w:r>
    </w:p>
    <w:p w14:paraId="37030000">
      <w:pPr>
        <w:pStyle w:val="Style_8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Тематические недели. (серия «</w:t>
      </w: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Программа</w:t>
      </w: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,</w:t>
      </w: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 xml:space="preserve"> основанная на ECERS»</w:t>
      </w: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 xml:space="preserve">. </w:t>
      </w: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3-5 лет):</w:t>
      </w:r>
    </w:p>
    <w:p w14:paraId="38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Программа, основанная на ECERS. Методические рекомендации </w:t>
      </w:r>
    </w:p>
    <w:p w14:paraId="39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«Давай дружить!». Наглядно-дидактический материал</w:t>
      </w:r>
    </w:p>
    <w:p w14:paraId="3A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«Давай дружить!». Планы и конспекты занятий</w:t>
      </w:r>
    </w:p>
    <w:p w14:paraId="3B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«Зрение». Планы и конспекты занятий</w:t>
      </w:r>
    </w:p>
    <w:p w14:paraId="3C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«Зрение». Наглядно-дидактический материал</w:t>
      </w:r>
    </w:p>
    <w:p w14:paraId="3D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«Изучаем птиц». Планы и конспекты занятий</w:t>
      </w:r>
    </w:p>
    <w:p w14:paraId="3E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«Изучаем птиц». Наглядно-дидактический материал</w:t>
      </w:r>
    </w:p>
    <w:p w14:paraId="3F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«Мы заботимся о себе». Наглядно-дидактический материал</w:t>
      </w:r>
    </w:p>
    <w:p w14:paraId="40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«Мы заботимся о себе». Планы и конспекты занятий</w:t>
      </w:r>
    </w:p>
    <w:p w14:paraId="41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«Мы одинаковые, мы разные». Планы и конспекты занятий</w:t>
      </w:r>
    </w:p>
    <w:p w14:paraId="42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«Мы одинаковые, мы разные». Наглядно-дидактический материал</w:t>
      </w:r>
    </w:p>
    <w:p w14:paraId="43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«Наш детский сад». Наглядно-дидактический материал</w:t>
      </w:r>
    </w:p>
    <w:p w14:paraId="44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«Наш детский сад». Планы и конспекты занятий</w:t>
      </w:r>
    </w:p>
    <w:p w14:paraId="45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Тема недели «Солнце». Наглядно-дидактический материал </w:t>
      </w:r>
    </w:p>
    <w:p w14:paraId="46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«Солнце». Планы и конспекты занятий</w:t>
      </w:r>
    </w:p>
    <w:p w14:paraId="47030000">
      <w:pPr>
        <w:pStyle w:val="Style_8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Наглядно-дидактические пособия:</w:t>
      </w:r>
    </w:p>
    <w:p w14:paraId="48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Бордачева И. Ю. Дорожные знаки (4–7 лет).</w:t>
      </w:r>
    </w:p>
    <w:p w14:paraId="49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Серия «Мир в картинках»: «Бытовая техника»; «Государственные символы Российской Федерации»; «День Победы».</w:t>
      </w:r>
    </w:p>
    <w:p w14:paraId="4A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Серия «Рассказы по картинкам»: «Защитники Отечества»; «Великая Отечественная война»; «Кем быть»; «Профессии»; «Мой дом».</w:t>
      </w:r>
    </w:p>
    <w:p w14:paraId="4B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Развивающие плакаты: «Очень важные профессии», «Народы стран ближнего зарубежья».</w:t>
      </w:r>
    </w:p>
    <w:p w14:paraId="4C030000">
      <w:pPr>
        <w:pStyle w:val="Style_8"/>
        <w:keepNext w:val="1"/>
        <w:keepLines w:val="1"/>
        <w:widowControl w:val="1"/>
        <w:spacing w:after="120" w:before="24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2.1.2.</w:t>
      </w:r>
      <w:r>
        <w:rPr>
          <w:rFonts w:ascii="Times New Roman" w:hAnsi="Times New Roman"/>
          <w:b w:val="1"/>
          <w:color w:val="000000"/>
          <w:spacing w:val="-6"/>
          <w:sz w:val="24"/>
        </w:rPr>
        <w:tab/>
      </w:r>
      <w:r>
        <w:rPr>
          <w:rFonts w:ascii="Times New Roman" w:hAnsi="Times New Roman"/>
          <w:b w:val="1"/>
          <w:color w:val="000000"/>
          <w:spacing w:val="-6"/>
          <w:sz w:val="24"/>
        </w:rPr>
        <w:t>Образовательная область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>«Познавательное развитие»</w:t>
      </w:r>
    </w:p>
    <w:p w14:paraId="4D030000">
      <w:pPr>
        <w:pStyle w:val="Style_8"/>
        <w:spacing w:before="12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область «Познавательное развитие» направлена на</w:t>
      </w:r>
      <w:r>
        <w:rPr>
          <w:rStyle w:val="Style_3_ch"/>
          <w:rFonts w:ascii="Times New Roman" w:hAnsi="Times New Roman"/>
          <w:sz w:val="24"/>
        </w:rPr>
        <w:footnoteReference w:id="17"/>
      </w:r>
      <w:r>
        <w:rPr>
          <w:rFonts w:ascii="Times New Roman" w:hAnsi="Times New Roman"/>
          <w:sz w:val="24"/>
        </w:rPr>
        <w:t>:</w:t>
      </w:r>
    </w:p>
    <w:p w14:paraId="4E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любознательности, интереса и мотивации к познавательной деятельности;</w:t>
      </w:r>
    </w:p>
    <w:p w14:paraId="4F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</w:r>
    </w:p>
    <w:p w14:paraId="50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целостной картины мира, представлений об объектах окружающего мира, их свойствах и отношениях;</w:t>
      </w:r>
    </w:p>
    <w:p w14:paraId="51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основ </w:t>
      </w:r>
      <w:r>
        <w:rPr>
          <w:rFonts w:ascii="Times New Roman" w:hAnsi="Times New Roman"/>
          <w:sz w:val="24"/>
        </w:rPr>
        <w:t>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</w:t>
      </w:r>
    </w:p>
    <w:p w14:paraId="52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14:paraId="53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14:paraId="54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представлений о цифровых средствах познания окружающего мира, способах их безопасного использования.</w:t>
      </w:r>
    </w:p>
    <w:p w14:paraId="55030000">
      <w:pPr>
        <w:pStyle w:val="Style_8"/>
        <w:keepNext w:val="1"/>
        <w:keepLines w:val="1"/>
        <w:widowControl w:val="1"/>
        <w:spacing w:after="120" w:before="240"/>
        <w:ind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2.1.2.1. Задачи и содержание образования по образовательной области «Познавательное развитие» </w:t>
      </w:r>
    </w:p>
    <w:p w14:paraId="56030000">
      <w:pPr>
        <w:pStyle w:val="Style_8"/>
        <w:widowControl w:val="1"/>
        <w:spacing w:before="120"/>
        <w:ind w:firstLine="709"/>
        <w:jc w:val="both"/>
        <w:rPr>
          <w:rFonts w:ascii="Times New Roman" w:hAnsi="Times New Roman"/>
          <w:b w:val="1"/>
          <w:caps w:val="1"/>
          <w:color w:val="000000"/>
          <w:spacing w:val="5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b w:val="1"/>
          <w:sz w:val="24"/>
        </w:rPr>
        <w:t>Программе</w:t>
      </w:r>
      <w:r>
        <w:rPr>
          <w:rFonts w:ascii="Times New Roman" w:hAnsi="Times New Roman"/>
          <w:sz w:val="24"/>
        </w:rPr>
        <w:t xml:space="preserve"> задачи и содержание образовательной деятельности по направлению «Познавательное развитие» полностью </w:t>
      </w:r>
      <w:r>
        <w:rPr>
          <w:rFonts w:ascii="Times New Roman" w:hAnsi="Times New Roman"/>
          <w:b w:val="1"/>
          <w:sz w:val="24"/>
        </w:rPr>
        <w:t>соответствует разделу 19</w:t>
      </w:r>
      <w:r>
        <w:rPr>
          <w:rFonts w:ascii="Times New Roman" w:hAnsi="Times New Roman"/>
          <w:b w:val="1"/>
          <w:sz w:val="24"/>
        </w:rPr>
        <w:t xml:space="preserve"> ФОП ДО</w:t>
      </w:r>
      <w:r>
        <w:rPr>
          <w:rStyle w:val="Style_3_ch"/>
          <w:rFonts w:ascii="Times New Roman" w:hAnsi="Times New Roman"/>
          <w:sz w:val="24"/>
        </w:rPr>
        <w:footnoteReference w:id="18"/>
      </w:r>
      <w:r>
        <w:rPr>
          <w:rFonts w:ascii="Times New Roman" w:hAnsi="Times New Roman"/>
          <w:sz w:val="24"/>
        </w:rPr>
        <w:t xml:space="preserve"> и дополня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>тся положениями программы «ОТ РОЖДЕНИЯ ДО ШКОЛЫ».</w:t>
      </w:r>
    </w:p>
    <w:p w14:paraId="57030000">
      <w:pPr>
        <w:pStyle w:val="Style_8"/>
        <w:widowControl w:val="1"/>
        <w:spacing w:before="120"/>
        <w:ind/>
        <w:jc w:val="both"/>
        <w:rPr>
          <w:rFonts w:ascii="Times New Roman" w:hAnsi="Times New Roman"/>
          <w:b w:val="1"/>
          <w:caps w:val="1"/>
          <w:color w:val="000000"/>
          <w:spacing w:val="5"/>
          <w:sz w:val="24"/>
        </w:rPr>
      </w:pP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01"/>
        <w:gridCol w:w="992"/>
        <w:gridCol w:w="2376"/>
        <w:gridCol w:w="4927"/>
      </w:tblGrid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8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Возрастная группа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9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Ссылка на ФОП </w:t>
            </w:r>
          </w:p>
        </w:tc>
        <w:tc>
          <w:tcPr>
            <w:tcW w:type="dxa" w:w="2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Ссылка на программу «ОТ РОЖДЕНИЯ ДО ШКОЛЫ»</w:t>
            </w:r>
          </w:p>
        </w:tc>
        <w:tc>
          <w:tcPr>
            <w:tcW w:type="dxa" w:w="49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0"/>
              </w:rPr>
              <w:t>Региональная образовательная программа «Радость познания»</w:t>
            </w:r>
          </w:p>
          <w:p w14:paraId="5C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 1 года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19.1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2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F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  <w:tc>
          <w:tcPr>
            <w:tcW w:type="dxa" w:w="49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 года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2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19.2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3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  <w:tc>
          <w:tcPr>
            <w:tcW w:type="dxa" w:w="49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 года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6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19.3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7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  <w:tc>
          <w:tcPr>
            <w:tcW w:type="dxa" w:w="49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3–4 года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A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19.4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образовательной деятельности с детьми 3-4 лет / Образовательная область «Познавательное развитие»</w:t>
            </w:r>
          </w:p>
          <w:p w14:paraId="6C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Раскрыто содержание образовательной деятельности по ознакомлению с цветом, формой, величиной, осязаемыми свойствами предметов, умению воспринимать звучание музыкальных инструментов; исследованию предметов с помощью сенсорных эталонов и п</w:t>
            </w:r>
            <w:r>
              <w:rPr>
                <w:rFonts w:ascii="Times New Roman" w:hAnsi="Times New Roman"/>
                <w:sz w:val="20"/>
              </w:rPr>
              <w:t>ерцептивных действий; включению действий экспериментального характера; использованию схем и планов; добавлен подраздел «Конструирование»; значительно шире представлено содержание образовательной деятельности по подразделу «Ознакомление с окружающим миром».</w:t>
            </w:r>
          </w:p>
          <w:p w14:paraId="6D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30000">
            <w:pPr>
              <w:pStyle w:val="Style_16"/>
              <w:numPr>
                <w:ilvl w:val="0"/>
                <w:numId w:val="33"/>
              </w:numPr>
              <w:tabs>
                <w:tab w:leader="none" w:pos="283" w:val="left"/>
              </w:tabs>
              <w:spacing w:after="0" w:before="0" w:line="240" w:lineRule="auto"/>
              <w:ind w:firstLine="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Окружающий мир:</w:t>
            </w:r>
          </w:p>
          <w:p w14:paraId="6F030000">
            <w:pPr>
              <w:pStyle w:val="Style_16"/>
              <w:spacing w:after="0" w:before="0" w:line="240" w:lineRule="auto"/>
              <w:ind w:firstLine="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педагог знакомит детей с ближа</w:t>
            </w:r>
            <w:r>
              <w:rPr>
                <w:i w:val="0"/>
                <w:sz w:val="20"/>
              </w:rPr>
              <w:t>йшим окружением (основными объектами городской или поселковой инфраструктуры), предметами ближайшего окружения, их назначением; педагог развивает представления об устройстве человеческого жилья, предметах домашнего обихода, рассказывает об их разнообразии;</w:t>
            </w:r>
          </w:p>
          <w:p w14:paraId="70030000">
            <w:pPr>
              <w:pStyle w:val="Style_16"/>
              <w:spacing w:after="0" w:before="0" w:line="240" w:lineRule="auto"/>
              <w:ind w:firstLine="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педагог знакомит с особенностями домашних и диких животных, обитающих в данной местности. Вызывает интерес к объектам животного мира, желание больше узнавать о них;</w:t>
            </w:r>
          </w:p>
          <w:p w14:paraId="71030000">
            <w:pPr>
              <w:pStyle w:val="Style_16"/>
              <w:spacing w:after="0" w:before="0" w:line="240" w:lineRule="auto"/>
              <w:ind w:firstLine="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педагог формирует первоначальные представления о некоторых атрибутах национальной культуры (жилище, предметы быта, национальная кухня, одежда, посуда, музыкальные инструменты и др.);</w:t>
            </w:r>
          </w:p>
          <w:p w14:paraId="72030000">
            <w:pPr>
              <w:pStyle w:val="Style_16"/>
              <w:spacing w:after="0" w:before="0" w:line="240" w:lineRule="auto"/>
              <w:ind w:firstLine="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педагог учит детей называть свой родной город (село, поселок), улицу, на которой он живет;</w:t>
            </w:r>
          </w:p>
          <w:p w14:paraId="73030000">
            <w:pPr>
              <w:pStyle w:val="Style_8"/>
              <w:widowControl w:val="1"/>
              <w:spacing w:before="120" w:line="240" w:lineRule="auto"/>
              <w:ind w:firstLine="0"/>
              <w:rPr>
                <w:rFonts w:ascii="Times New Roman" w:hAnsi="Times New Roman"/>
                <w:i w:val="0"/>
                <w:sz w:val="20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4–5 лет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19.5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образовательной деятельности с детьми 4-5 лет / Образовательная область «Познавательное развитие»</w:t>
            </w:r>
          </w:p>
          <w:p w14:paraId="77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Раскрыто содержание образовательной деятельности по обогащению сенсорного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опыта детей (умение пользо</w:t>
            </w:r>
            <w:r>
              <w:rPr>
                <w:rFonts w:ascii="Times New Roman" w:hAnsi="Times New Roman"/>
                <w:sz w:val="20"/>
              </w:rPr>
              <w:t xml:space="preserve">ваться всеми пятью органами чувств при знакомстве с предметами), развитию образного восприятия; расширению знаний детей о транспорте, о культурных явлениях (театр, цирк, вернисаж) и соответствующих профессиях; добавлены подразделы «Развитие познавательных </w:t>
            </w:r>
            <w:r>
              <w:rPr>
                <w:rFonts w:ascii="Times New Roman" w:hAnsi="Times New Roman"/>
                <w:sz w:val="20"/>
              </w:rPr>
              <w:t>действий» (включая проектную деятельность), «Конструирование»; значительно шире представлено содержание образовательной деятельности по подразделам «Формирование элементарных математических представлений», «Природное окружение», «Экологическое воспитание».</w:t>
            </w:r>
          </w:p>
          <w:p w14:paraId="78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30000">
            <w:pPr>
              <w:pStyle w:val="Style_16"/>
              <w:spacing w:after="0" w:before="0" w:line="276" w:lineRule="auto"/>
              <w:ind w:firstLine="142" w:left="0" w:right="2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1.</w:t>
            </w:r>
            <w:r>
              <w:rPr>
                <w:rFonts w:ascii="Times New Roman" w:hAnsi="Times New Roman"/>
                <w:i w:val="0"/>
                <w:sz w:val="20"/>
              </w:rPr>
              <w:t>Окружающий мир:</w:t>
            </w:r>
            <w:r>
              <w:rPr>
                <w:rFonts w:ascii="Times New Roman" w:hAnsi="Times New Roman"/>
                <w:i w:val="0"/>
                <w:sz w:val="20"/>
              </w:rPr>
              <w:t>:</w:t>
            </w:r>
          </w:p>
          <w:p w14:paraId="7A030000">
            <w:pPr>
              <w:pStyle w:val="Style_16"/>
              <w:spacing w:after="0" w:before="0" w:line="276" w:lineRule="auto"/>
              <w:ind w:firstLine="142" w:left="0" w:right="2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педагог развивает представления об устройстве человеческого жилья (в городе и деревне), предметах домашнего обихода. Вызвать стремление узнавать новое, задавать вопросы об устройстве и назначении различных приспособлений, сделанных руками человека;</w:t>
            </w:r>
          </w:p>
          <w:p w14:paraId="7B030000">
            <w:pPr>
              <w:pStyle w:val="Style_16"/>
              <w:spacing w:after="0" w:before="0" w:line="276" w:lineRule="auto"/>
              <w:ind w:firstLine="142" w:left="0" w:right="2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педагог формирует представления о некоторых атрибутах национальной культуры (жилище, предметы быта, национальная кухня, одежда, </w:t>
            </w:r>
            <w:r>
              <w:rPr>
                <w:rFonts w:ascii="Times New Roman" w:hAnsi="Times New Roman"/>
                <w:i w:val="0"/>
                <w:sz w:val="20"/>
              </w:rPr>
              <w:t>посуда, музыкальные</w:t>
            </w:r>
            <w:r>
              <w:rPr>
                <w:rFonts w:ascii="Times New Roman" w:hAnsi="Times New Roman"/>
                <w:i w:val="0"/>
                <w:sz w:val="20"/>
              </w:rPr>
              <w:t xml:space="preserve"> инструменты);</w:t>
            </w:r>
          </w:p>
          <w:p w14:paraId="7C030000">
            <w:pPr>
              <w:pStyle w:val="Style_16"/>
              <w:spacing w:after="0" w:before="0" w:line="276" w:lineRule="auto"/>
              <w:ind w:firstLine="142" w:left="0" w:right="2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педагог учить детей называть республику, ее столицу, родной город (село, поселок), улицу, на которой он живет. Рассказать детям о достопримечательностях города (села);</w:t>
            </w:r>
          </w:p>
          <w:p w14:paraId="7D030000">
            <w:pPr>
              <w:pStyle w:val="Style_16"/>
              <w:spacing w:after="0" w:before="0" w:line="276" w:lineRule="auto"/>
              <w:ind w:firstLine="142" w:left="0" w:right="2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педагог способ</w:t>
            </w:r>
            <w:r>
              <w:rPr>
                <w:rFonts w:ascii="Times New Roman" w:hAnsi="Times New Roman"/>
                <w:i w:val="0"/>
                <w:sz w:val="20"/>
              </w:rPr>
              <w:t>ствует накоплению опыта участия детей в беседах о событиях, происходящих в родном городе. Стимулирует к коллекционированию открыток, значков, семейных фотографий у памятных мест, иллюстрированных альбомов, книг, журналов, связанных с образами родного края;</w:t>
            </w:r>
          </w:p>
          <w:p w14:paraId="7E030000">
            <w:pPr>
              <w:pStyle w:val="Style_8"/>
              <w:widowControl w:val="1"/>
              <w:spacing w:before="120"/>
              <w:ind w:firstLine="142" w:left="0" w:right="2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педагог знакомит с метрополитеном города Казани, со станцией в центре гор</w:t>
            </w:r>
            <w:r>
              <w:rPr>
                <w:rFonts w:ascii="Times New Roman" w:hAnsi="Times New Roman"/>
                <w:i w:val="0"/>
                <w:sz w:val="20"/>
              </w:rPr>
              <w:t>ода «Площадь Тукая», рассмотреть ее на фотоснимках, обратить внимание на национальный колорит ее оформления (22 мозаичных панно, изображающие героев и темы произведений Г. Тукая, его портретный образ). Обогащать знания детей об окружающей действительности.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5–6 лет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19.6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образовательной деятельности с детьми 5-6 лет / Образовательная область «Познавательное развитие»</w:t>
            </w:r>
          </w:p>
          <w:p w14:paraId="82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Раскрыто содержание образовательной деятельности по развитию у детей умения читать (понимать) и составлять схемы, модели и алгоритмы собственной деятельности; раскрыто содержание работ</w:t>
            </w:r>
            <w:r>
              <w:rPr>
                <w:rFonts w:ascii="Times New Roman" w:hAnsi="Times New Roman"/>
                <w:sz w:val="20"/>
              </w:rPr>
              <w:t>ы по организации проектной деятельности; добавлен подраздел «Конструирование»; значительно шире представлено содержание образовательной деятельности по подразделам «Формирование элементарных математических представлений», «Ознакомление с окружающим миром».</w:t>
            </w:r>
          </w:p>
          <w:p w14:paraId="83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30000">
            <w:pPr>
              <w:pStyle w:val="Style_16"/>
              <w:spacing w:after="0" w:before="0" w:line="276" w:lineRule="auto"/>
              <w:ind w:firstLine="142" w:left="0" w:right="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0"/>
                <w:sz w:val="20"/>
              </w:rPr>
              <w:t>1.</w:t>
            </w:r>
            <w:r>
              <w:rPr>
                <w:rFonts w:ascii="Times New Roman" w:hAnsi="Times New Roman"/>
                <w:i w:val="0"/>
                <w:sz w:val="20"/>
              </w:rPr>
              <w:t>Окружающий мир:</w:t>
            </w:r>
            <w:r>
              <w:rPr>
                <w:rFonts w:ascii="Times New Roman" w:hAnsi="Times New Roman"/>
                <w:i w:val="0"/>
                <w:sz w:val="20"/>
              </w:rPr>
              <w:t>:</w:t>
            </w:r>
          </w:p>
          <w:p w14:paraId="85030000">
            <w:pPr>
              <w:pStyle w:val="Style_16"/>
              <w:spacing w:after="0" w:before="0" w:line="240" w:lineRule="auto"/>
              <w:ind w:firstLine="57" w:right="2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педагог углубляет представления о семье, ее истории. Расширять представления о составе семьи, родственниках (отец, мать, бабушки и дедушки, братья и сестры, дяди и тети, двоюродные, троюродные братья и сестры), своей принадле</w:t>
            </w:r>
            <w:r>
              <w:rPr>
                <w:rFonts w:ascii="Times New Roman" w:hAnsi="Times New Roman"/>
                <w:i w:val="0"/>
                <w:sz w:val="20"/>
              </w:rPr>
              <w:t>жности к семье, родственных связях и зависимостях внутри неё,  профессиях и увлечениях родителей, родственников; привлекать к рассматриванию фотографий родственников, акцентировать внимание на внешнем сходстве ребенка с родителями и другими родственниками;</w:t>
            </w:r>
          </w:p>
          <w:p w14:paraId="86030000">
            <w:pPr>
              <w:pStyle w:val="Style_16"/>
              <w:spacing w:after="0" w:before="0" w:line="240" w:lineRule="auto"/>
              <w:ind w:firstLine="57" w:right="2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 педагог создает условия для формирования нравственной основы первых чувств патриотизма как общечеловеческой ценности – любви к своей семье, детскому саду, родному краю, людям, населяющим ее;</w:t>
            </w:r>
          </w:p>
          <w:p w14:paraId="87030000">
            <w:pPr>
              <w:pStyle w:val="Style_16"/>
              <w:spacing w:after="0" w:before="0" w:line="240" w:lineRule="auto"/>
              <w:ind w:firstLine="57" w:right="2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педагог развивает умение общаться на родном языке с разными детьми (младшими, старше себя, ровесниками, мальчиками, девочками), с «новеньким» в группе детского сада и др., воспитывать доброжелательное отношение к ним;</w:t>
            </w:r>
            <w:r>
              <w:rPr>
                <w:rFonts w:ascii="Times New Roman" w:hAnsi="Times New Roman"/>
                <w:i w:val="0"/>
                <w:sz w:val="20"/>
              </w:rPr>
              <w:tab/>
            </w:r>
          </w:p>
          <w:p w14:paraId="88030000">
            <w:pPr>
              <w:pStyle w:val="Style_16"/>
              <w:spacing w:after="0" w:before="0" w:line="240" w:lineRule="auto"/>
              <w:ind w:firstLine="57" w:right="2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педагог развивает интерес и уважение к культуре, традициям, обычаям и нравам людей, говорящих на татарском языке, формировать навыки разумного и обоснованного поведения при взаимодействии языков и культур, навыки социальной межкультурной коммуникации;</w:t>
            </w:r>
          </w:p>
          <w:p w14:paraId="89030000">
            <w:pPr>
              <w:pStyle w:val="Style_16"/>
              <w:spacing w:after="0" w:before="0" w:line="240" w:lineRule="auto"/>
              <w:ind w:firstLine="57" w:right="2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педагог формирует навыки общения, поддерживает достижение коммуникативных целей при ограниченном владении татарским языком, приобретение первоначальных навыков устной речи на втором языке</w:t>
            </w:r>
            <w:r>
              <w:rPr>
                <w:rFonts w:ascii="Times New Roman" w:hAnsi="Times New Roman"/>
                <w:i w:val="0"/>
                <w:sz w:val="20"/>
              </w:rPr>
              <w:t>.</w:t>
            </w:r>
          </w:p>
          <w:p w14:paraId="8A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6–7 лет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19.7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Содержание образовательной деятельности с детьми 6-7 лет / Образовательная область «Познавательное развитие»</w:t>
            </w:r>
            <w:r>
              <w:rPr>
                <w:rFonts w:ascii="Times New Roman" w:hAnsi="Times New Roman"/>
                <w:sz w:val="20"/>
              </w:rPr>
              <w:t>Добавлены подразделы «Сенсорное развитие», «Развитие познавательных действий» (включая проектную деятел</w:t>
            </w:r>
            <w:r>
              <w:rPr>
                <w:rFonts w:ascii="Times New Roman" w:hAnsi="Times New Roman"/>
                <w:sz w:val="20"/>
              </w:rPr>
              <w:t>ьность), «Конструирование»; значительно шире представлено содержание образовательной деятельности по подразделам «Формирование элементарных математических представлений» (в том числе знакомство с числами второго десятка), «Ознакомление с окружающим миром».</w:t>
            </w:r>
          </w:p>
          <w:p w14:paraId="8E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30000">
            <w:pPr>
              <w:pStyle w:val="Style_16"/>
              <w:spacing w:after="0" w:before="0" w:line="240" w:lineRule="auto"/>
              <w:ind w:firstLine="170" w:right="20"/>
              <w:jc w:val="both"/>
              <w:rPr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Окружающий мир:</w:t>
            </w:r>
            <w:r>
              <w:rPr>
                <w:rFonts w:ascii="Times New Roman" w:hAnsi="Times New Roman"/>
                <w:i w:val="0"/>
                <w:sz w:val="20"/>
              </w:rPr>
              <w:t>:</w:t>
            </w:r>
            <w:r>
              <w:rPr>
                <w:i w:val="1"/>
                <w:sz w:val="24"/>
              </w:rPr>
              <w:t xml:space="preserve"> </w:t>
            </w:r>
            <w:r>
              <w:rPr>
                <w:i w:val="0"/>
                <w:sz w:val="20"/>
              </w:rPr>
              <w:t>создает услов</w:t>
            </w:r>
            <w:r>
              <w:rPr>
                <w:i w:val="0"/>
                <w:sz w:val="20"/>
              </w:rPr>
              <w:t>ия для развития у детей некоторых представлений о народах Поволжья, их промыслах, национальной одежде, кухне, обычаях, традициях, народных праздниках. Обращает внимание на то, что дети, посещающие группу, могут быть представителями разных национальностей и</w:t>
            </w:r>
            <w:r>
              <w:rPr>
                <w:i w:val="0"/>
                <w:sz w:val="20"/>
              </w:rPr>
              <w:t xml:space="preserve"> культур, могут говорить на разных языках. Помогает овладеть способами поведения, принятыми в нравственно-этической, национальной, правовой культуре. Побуждает детей задавать вопросы, сравнивать с культурой своего народа, удивлять их необычной информацией;</w:t>
            </w:r>
          </w:p>
          <w:p w14:paraId="90030000">
            <w:pPr>
              <w:pStyle w:val="Style_16"/>
              <w:spacing w:after="0" w:before="0" w:line="240" w:lineRule="auto"/>
              <w:ind w:firstLine="17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 xml:space="preserve">знакомит с государственными заповедниками, их </w:t>
            </w:r>
            <w:r>
              <w:rPr>
                <w:i w:val="0"/>
                <w:sz w:val="20"/>
              </w:rPr>
              <w:t>обитателями, представителями</w:t>
            </w:r>
            <w:r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>флоры и фауны, занесенными в Красную книгу РТ. Педагог развивает любознательность, старается довести до сознания детей необходимость бережного отношения к редким представителям животного и растительного мира;</w:t>
            </w:r>
          </w:p>
          <w:p w14:paraId="91030000">
            <w:pPr>
              <w:pStyle w:val="Style_16"/>
              <w:spacing w:after="0" w:before="0" w:line="240" w:lineRule="auto"/>
              <w:ind w:firstLine="17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 xml:space="preserve"> знакомит с прошлым и современным состоянием республики, ее географическим расположением, природой, </w:t>
            </w:r>
            <w:r>
              <w:rPr>
                <w:i w:val="0"/>
                <w:sz w:val="20"/>
              </w:rPr>
              <w:t>климатом, жизнедеятельностью</w:t>
            </w:r>
            <w:r>
              <w:rPr>
                <w:i w:val="0"/>
                <w:sz w:val="20"/>
              </w:rPr>
              <w:t xml:space="preserve"> людей;</w:t>
            </w:r>
          </w:p>
          <w:p w14:paraId="92030000">
            <w:pPr>
              <w:pStyle w:val="Style_16"/>
              <w:spacing w:after="0" w:before="0" w:line="240" w:lineRule="auto"/>
              <w:ind w:firstLine="17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рассказ</w:t>
            </w:r>
            <w:r>
              <w:rPr>
                <w:i w:val="0"/>
                <w:sz w:val="20"/>
              </w:rPr>
              <w:t>ывает детям о том, что Казань – это большой промышленный и торговый центр, а татарский народ испокон веков занимался земледелием, животноводством, кожевенным производством, торговлей и т.д. Способствует проявлению познавательного интереса к истории Казани;</w:t>
            </w:r>
            <w:r>
              <w:rPr>
                <w:i w:val="0"/>
                <w:sz w:val="20"/>
              </w:rPr>
              <w:tab/>
            </w:r>
          </w:p>
          <w:p w14:paraId="93030000">
            <w:pPr>
              <w:pStyle w:val="Style_16"/>
              <w:spacing w:after="0" w:before="0" w:line="240" w:lineRule="auto"/>
              <w:ind w:firstLine="17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 xml:space="preserve">педагог знакомит детей с картой, показывает на карте крупные города региона (Альметьевск, Бугульма, Елабуга, Набережные Челны, Нижнекамск, Зеленодольск, Чистополь и др.), познакомит с их </w:t>
            </w:r>
            <w:r>
              <w:rPr>
                <w:i w:val="0"/>
                <w:sz w:val="20"/>
              </w:rPr>
              <w:t>достопримечательностями, промышленным</w:t>
            </w:r>
            <w:r>
              <w:rPr>
                <w:i w:val="0"/>
                <w:sz w:val="20"/>
              </w:rPr>
              <w:t xml:space="preserve"> производством, выпускаемой продукцией. Продолжает изучение символики городов региона;</w:t>
            </w:r>
          </w:p>
          <w:p w14:paraId="94030000">
            <w:pPr>
              <w:pStyle w:val="Style_16"/>
              <w:spacing w:after="0" w:before="0" w:line="240" w:lineRule="auto"/>
              <w:ind w:firstLine="17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педагог знакомит с жизнью древних городов, их историей, культурой, бытом (Биляр, Булгар, Свияжск). Помогает сравнить быт людей в городе и на селе, обращает внимание на особенности их одежды, жилища, домашней утвари;</w:t>
            </w:r>
          </w:p>
          <w:p w14:paraId="95030000">
            <w:pPr>
              <w:pStyle w:val="Style_16"/>
              <w:spacing w:after="0" w:before="0" w:line="240" w:lineRule="auto"/>
              <w:ind w:firstLine="17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педагог приобщает детей к прошлому и настоящему национальной и мировой культур. Знакомит с жизнью и творчеством выдающихся деятелей музыкального и театрального искусства: композиторы (С. Садыкова, С. Сайдашев, Ф. Яруллин</w:t>
            </w:r>
            <w:r>
              <w:rPr>
                <w:i w:val="0"/>
                <w:sz w:val="20"/>
              </w:rPr>
              <w:t xml:space="preserve"> и др.), певцы (Ф. Шаляпин, Р. Ибрагимов и др.), режиссеры театра (М. Салимжанов, К. Тинчурин и др.), актеры театра (В. Качалов, Г. Камал и др.). Удовлетворяет познавательный интерес, помогает в поиске информации о творчестве деятелей культуры и искусства;</w:t>
            </w:r>
          </w:p>
          <w:p w14:paraId="96030000">
            <w:pPr>
              <w:pStyle w:val="Style_16"/>
              <w:spacing w:after="0" w:before="0" w:line="240" w:lineRule="auto"/>
              <w:ind w:firstLine="17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педагог рассказывает о жизни и деятельности выдающихся деятелей науки (Н.И. Лобачевский, К.Ф. Фукс, А.М. Бутлеров, А.Е. Арбузов и др.). Вызывает интерес к науке;</w:t>
            </w:r>
          </w:p>
          <w:p w14:paraId="97030000">
            <w:pPr>
              <w:pStyle w:val="Style_16"/>
              <w:spacing w:after="0" w:before="0" w:line="240" w:lineRule="auto"/>
              <w:ind w:firstLine="17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педагог рассказывает ь о подвигах национальных героев Великой Отечественной войны (М. Джалиль, Г. Гафиатуллин, М.П. Девятаев, П.М. Гаврилов, Н.Г. Столяров и др.). Привлекает родителей к рассказу детям о воинских наградах прадедушек, прабабушек;</w:t>
            </w:r>
          </w:p>
          <w:p w14:paraId="98030000">
            <w:pPr>
              <w:pStyle w:val="Style_16"/>
              <w:numPr>
                <w:ilvl w:val="0"/>
                <w:numId w:val="34"/>
              </w:numPr>
              <w:tabs>
                <w:tab w:leader="none" w:pos="425" w:val="left"/>
              </w:tabs>
              <w:spacing w:after="0" w:before="0" w:line="240" w:lineRule="auto"/>
              <w:ind w:firstLine="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Природа:</w:t>
            </w:r>
          </w:p>
          <w:p w14:paraId="99030000">
            <w:pPr>
              <w:pStyle w:val="Style_16"/>
              <w:spacing w:after="0" w:before="0" w:line="240" w:lineRule="auto"/>
              <w:ind w:firstLine="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знакомит детей с обитателями рек и озер Татарстана. Рассказывает о значении рек, родников в жизни человека. Вызывает желание содержать в чистоте водные ресурсы республики;</w:t>
            </w:r>
          </w:p>
          <w:p w14:paraId="9A030000">
            <w:pPr>
              <w:pStyle w:val="Style_16"/>
              <w:spacing w:after="0" w:before="0" w:line="240" w:lineRule="auto"/>
              <w:ind w:firstLine="0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 xml:space="preserve">расширяет знания детей о природоохранительной деятельности. </w:t>
            </w:r>
            <w:r>
              <w:rPr>
                <w:i w:val="0"/>
                <w:sz w:val="20"/>
              </w:rPr>
              <w:t>Воспитывает бережное</w:t>
            </w:r>
            <w:r>
              <w:rPr>
                <w:i w:val="0"/>
                <w:sz w:val="20"/>
              </w:rPr>
              <w:t xml:space="preserve"> отношение к живой и неживой природе родного </w:t>
            </w:r>
            <w:r>
              <w:rPr>
                <w:i w:val="0"/>
                <w:sz w:val="20"/>
              </w:rPr>
              <w:t>края, учит</w:t>
            </w:r>
            <w:r>
              <w:rPr>
                <w:i w:val="0"/>
                <w:sz w:val="20"/>
              </w:rPr>
              <w:t xml:space="preserve"> предвидеть положительные и отрицательные последствия вмешательства человека, </w:t>
            </w:r>
            <w:r>
              <w:rPr>
                <w:i w:val="0"/>
                <w:sz w:val="20"/>
              </w:rPr>
              <w:t>формирует ресурсосберегающее</w:t>
            </w:r>
            <w:r>
              <w:rPr>
                <w:i w:val="0"/>
                <w:sz w:val="20"/>
              </w:rPr>
              <w:t xml:space="preserve"> отношение к ней, навыки рационального природопользования</w:t>
            </w:r>
            <w:r>
              <w:rPr>
                <w:i w:val="0"/>
                <w:sz w:val="20"/>
              </w:rPr>
              <w:t>.</w:t>
            </w:r>
          </w:p>
        </w:tc>
      </w:tr>
    </w:tbl>
    <w:p w14:paraId="9B030000">
      <w:pPr>
        <w:pStyle w:val="Style_8"/>
        <w:keepNext w:val="1"/>
        <w:keepLines w:val="1"/>
        <w:widowControl w:val="1"/>
        <w:spacing w:after="120" w:before="240"/>
        <w:ind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2.1.2.2. 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Перечень пособий, способствующих реализации программы в образовательной области </w:t>
      </w:r>
      <w:r>
        <w:rPr>
          <w:rFonts w:ascii="Times New Roman" w:hAnsi="Times New Roman"/>
          <w:b w:val="1"/>
          <w:color w:val="000000"/>
          <w:spacing w:val="-6"/>
          <w:sz w:val="24"/>
        </w:rPr>
        <w:t>«</w:t>
      </w:r>
      <w:r>
        <w:rPr>
          <w:rFonts w:ascii="Times New Roman" w:hAnsi="Times New Roman"/>
          <w:b w:val="1"/>
          <w:color w:val="000000"/>
          <w:spacing w:val="-6"/>
          <w:sz w:val="24"/>
        </w:rPr>
        <w:t>П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ознавательное развитие» </w:t>
      </w:r>
    </w:p>
    <w:p w14:paraId="9C030000">
      <w:pPr>
        <w:pStyle w:val="Style_8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Конспекты занятий:</w:t>
      </w:r>
    </w:p>
    <w:p w14:paraId="9D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 xml:space="preserve">Позина В. А., Помораева И. А. Формирование элементарных математических представлений (2-3 года). </w:t>
      </w:r>
    </w:p>
    <w:p w14:paraId="9E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 xml:space="preserve">Позина В. А., Помораева И. А. Формирование элементарных математических представлений  (3-4 года). </w:t>
      </w:r>
    </w:p>
    <w:p w14:paraId="9F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 xml:space="preserve">Позина В. А., Помораева И. А. Формирование элементарных математических представлений  (4-5 лет). </w:t>
      </w:r>
    </w:p>
    <w:p w14:paraId="A0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 xml:space="preserve">Позина В. А., Помораева И. А. Формирование элементарных математических представлений (5-6 лет). </w:t>
      </w:r>
    </w:p>
    <w:p w14:paraId="A1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 xml:space="preserve">Позина В. А., Помораева И. А. Формирование элементарных математических представлений (6-7 лет). </w:t>
      </w:r>
    </w:p>
    <w:p w14:paraId="A2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Дыбина О. В. Ознакомление с предметным и социальным окружением (3-4 года). </w:t>
      </w:r>
    </w:p>
    <w:p w14:paraId="A3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Дыбина О. В. Ознакомление с предметным и социальным окружением (4-5 лет). </w:t>
      </w:r>
    </w:p>
    <w:p w14:paraId="A4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Дыбина О. В. Ознакомление с предметным и социальным окружением (5-6 лет). </w:t>
      </w:r>
    </w:p>
    <w:p w14:paraId="A5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Дыбина О. В. Ознакомление с предметным и социальным окружением (6-7 лет). </w:t>
      </w:r>
    </w:p>
    <w:p w14:paraId="A6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Крашенинников Е. Е., Холодова О. Л. Развивающий диалог как инструмент развития познавательных способностей  (4–7 лет). </w:t>
      </w:r>
    </w:p>
    <w:p w14:paraId="A7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Павлова Л. Ю. Сборник дидактических игр по ознакомлению с окружающим миром (4-7 лет).</w:t>
      </w:r>
    </w:p>
    <w:p w14:paraId="A8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Соломенникова О.А. Ознакомление с природой в ясельных группах детского сада: Вторая группа раннего возраста (2–3 года).</w:t>
      </w:r>
    </w:p>
    <w:p w14:paraId="A9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Соломенникова О.А. Ознакомление с природой в детском саду: Младшая группа (3–4 года).</w:t>
      </w:r>
    </w:p>
    <w:p w14:paraId="AA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Соломенникова О.А. Ознакомление с природой в детском саду: Средняя группа (4–5 лет).</w:t>
      </w:r>
    </w:p>
    <w:p w14:paraId="AB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Соломенникова О.А. Ознакомление с природой в детском саду: </w:t>
      </w:r>
      <w:r>
        <w:rPr>
          <w:rFonts w:ascii="Times New Roman" w:hAnsi="Times New Roman"/>
          <w:sz w:val="24"/>
        </w:rPr>
        <w:t>Старшая</w:t>
      </w:r>
      <w:r>
        <w:rPr>
          <w:rFonts w:ascii="Times New Roman" w:hAnsi="Times New Roman"/>
          <w:sz w:val="24"/>
        </w:rPr>
        <w:t xml:space="preserve"> группа (</w:t>
      </w:r>
      <w:r>
        <w:rPr>
          <w:rFonts w:ascii="Times New Roman" w:hAnsi="Times New Roman"/>
          <w:sz w:val="24"/>
        </w:rPr>
        <w:t>5-6</w:t>
      </w:r>
      <w:r>
        <w:rPr>
          <w:rFonts w:ascii="Times New Roman" w:hAnsi="Times New Roman"/>
          <w:sz w:val="24"/>
        </w:rPr>
        <w:t xml:space="preserve"> лет).</w:t>
      </w:r>
    </w:p>
    <w:p w14:paraId="AC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Соломенникова О.А. Ознакомление с природой в детском саду: Подготовительная к школе группа (6–7 лет).</w:t>
      </w:r>
    </w:p>
    <w:p w14:paraId="AD030000">
      <w:pPr>
        <w:pStyle w:val="Style_8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Методические пособия:</w:t>
      </w:r>
    </w:p>
    <w:p w14:paraId="AE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Арапова-Пискарева Н. А. Формирование элементарных математических представлений (2-7 лет). </w:t>
      </w:r>
    </w:p>
    <w:p w14:paraId="AF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Клемяшова Е. М., Николаева С. Н. Экологическое воспитание: Новые подходы (3–7 лет). </w:t>
      </w:r>
    </w:p>
    <w:p w14:paraId="B0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Веракса А. Н., Веракса Н. Е. Пространство детской реализации. Проектная  деятельность (5-7 лет).</w:t>
      </w:r>
    </w:p>
    <w:p w14:paraId="B1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Веракса Н. Е., Галимов О. Р. Мир физических явлений, опыты и эксперименты в дошкольном детстве (4-7 лет). </w:t>
      </w:r>
    </w:p>
    <w:p w14:paraId="B2030000">
      <w:pPr>
        <w:pStyle w:val="Style_8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Тематические недели. (серия «</w:t>
      </w: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Программа</w:t>
      </w: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,</w:t>
      </w: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 xml:space="preserve"> основанная на ECERS»</w:t>
      </w: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 xml:space="preserve">. </w:t>
      </w: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3-5 лет):</w:t>
      </w:r>
    </w:p>
    <w:p w14:paraId="B3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Программа, основанная на ECERS. Методические рекомендации </w:t>
      </w:r>
    </w:p>
    <w:p w14:paraId="B4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«Давай дружить!». Наглядно-дидактический материал</w:t>
      </w:r>
    </w:p>
    <w:p w14:paraId="B5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«Давай дружить!». Планы и конспекты занятий</w:t>
      </w:r>
    </w:p>
    <w:p w14:paraId="B6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«Зрение». Планы и конспекты занятий</w:t>
      </w:r>
    </w:p>
    <w:p w14:paraId="B7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«Зрение». Наглядно-дидактический материал</w:t>
      </w:r>
    </w:p>
    <w:p w14:paraId="B8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«Изучаем птиц». Планы и конспекты занятий</w:t>
      </w:r>
    </w:p>
    <w:p w14:paraId="B9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«Изучаем птиц». Наглядно-дидактический материал</w:t>
      </w:r>
    </w:p>
    <w:p w14:paraId="BA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«Мы заботимся о себе». Наглядно-дидактический материал</w:t>
      </w:r>
    </w:p>
    <w:p w14:paraId="BB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«Мы заботимся о себе». Планы и конспекты занятий</w:t>
      </w:r>
    </w:p>
    <w:p w14:paraId="BC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«Мы одинаковые, мы разные». Планы и конспекты занятий</w:t>
      </w:r>
    </w:p>
    <w:p w14:paraId="BD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«Мы одинаковые, мы разные». Наглядно-дидактический материал</w:t>
      </w:r>
    </w:p>
    <w:p w14:paraId="BE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«Наш детский сад». Наглядно-дидактический материал</w:t>
      </w:r>
    </w:p>
    <w:p w14:paraId="BF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«Наш детский сад». Планы и конспекты занятий</w:t>
      </w:r>
    </w:p>
    <w:p w14:paraId="C0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Тема недели «Солнце». Наглядно-дидактический материал </w:t>
      </w:r>
    </w:p>
    <w:p w14:paraId="C1030000">
      <w:pPr>
        <w:pStyle w:val="Style_3"/>
        <w:numPr>
          <w:ilvl w:val="0"/>
          <w:numId w:val="32"/>
        </w:numPr>
        <w:spacing w:after="0" w:line="240" w:lineRule="auto"/>
        <w:ind w:hanging="357" w:left="357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недели «Солнце». Планы и конспекты занятий</w:t>
      </w:r>
    </w:p>
    <w:p w14:paraId="C2030000">
      <w:pPr>
        <w:pStyle w:val="Style_8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Рабочие тетради:</w:t>
      </w:r>
    </w:p>
    <w:p w14:paraId="C3030000">
      <w:pPr>
        <w:pStyle w:val="Style_8"/>
        <w:keepNext w:val="1"/>
        <w:widowControl w:val="1"/>
        <w:spacing w:before="12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Серия «Большие рабочие тетради», Дарья Денисова, Дорофеева Э. М. (формат 21 х 29 см., 32 стр.)</w:t>
      </w:r>
    </w:p>
    <w:p w14:paraId="C4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sz w:val="24"/>
        </w:rPr>
      </w:pPr>
      <w:r>
        <w:rPr>
          <w:rFonts w:ascii="Times New Roman" w:hAnsi="Times New Roman"/>
          <w:sz w:val="24"/>
        </w:rPr>
        <w:t>Математика в детском саду (3-4 года).</w:t>
      </w:r>
    </w:p>
    <w:p w14:paraId="C5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Математика в детском саду (4-5 лет).</w:t>
      </w:r>
    </w:p>
    <w:p w14:paraId="C6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Математика в детском саду (5-6 лет). </w:t>
      </w:r>
    </w:p>
    <w:p w14:paraId="C7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Математика в детском саду (6-7 лет).</w:t>
      </w:r>
    </w:p>
    <w:p w14:paraId="C8030000">
      <w:pPr>
        <w:pStyle w:val="Style_8"/>
        <w:keepNext w:val="1"/>
        <w:widowControl w:val="1"/>
        <w:spacing w:before="12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Серия рабочих тетрадей, Дарья Денисова (формат 20 х 25,5 см., 16 стр.</w:t>
      </w:r>
      <w:r>
        <w:rPr>
          <w:rFonts w:ascii="Times New Roman" w:hAnsi="Times New Roman"/>
          <w:b w:val="1"/>
          <w:color w:val="000000"/>
          <w:spacing w:val="-6"/>
          <w:sz w:val="24"/>
        </w:rPr>
        <w:t>, эконом</w:t>
      </w:r>
      <w:r>
        <w:rPr>
          <w:rFonts w:ascii="Times New Roman" w:hAnsi="Times New Roman"/>
          <w:b w:val="1"/>
          <w:color w:val="000000"/>
          <w:spacing w:val="-6"/>
          <w:sz w:val="24"/>
        </w:rPr>
        <w:t>ичный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вариант</w:t>
      </w:r>
      <w:r>
        <w:rPr>
          <w:rFonts w:ascii="Times New Roman" w:hAnsi="Times New Roman"/>
          <w:b w:val="1"/>
          <w:color w:val="000000"/>
          <w:spacing w:val="-6"/>
          <w:sz w:val="24"/>
        </w:rPr>
        <w:t>)</w:t>
      </w:r>
    </w:p>
    <w:p w14:paraId="C9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Математика для  малышей: Младшая группа.</w:t>
      </w:r>
    </w:p>
    <w:p w14:paraId="CA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Математика для  малышей: Средняя группа.</w:t>
      </w:r>
    </w:p>
    <w:p w14:paraId="CB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Математика для дошкольников: Старшая группа.</w:t>
      </w:r>
    </w:p>
    <w:p w14:paraId="CC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Математика для дошкольников: Подготовительная группа.</w:t>
      </w:r>
    </w:p>
    <w:p w14:paraId="CD030000">
      <w:pPr>
        <w:pStyle w:val="Style_8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Наглядно-дидактические пособия:</w:t>
      </w:r>
    </w:p>
    <w:p w14:paraId="CE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Бордачева И. Ю. Дорожные знаки (4-7 лет).</w:t>
      </w:r>
    </w:p>
    <w:p w14:paraId="CF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Серия «Мир в картинках»: «Авиация»; «Автомобильный транспорт»; «Арктика и Антарктика», «Бытовая техника», «Водный транспорт», «Высоко в горах», «Государственные символы Российской Федерации», «Грибы</w:t>
      </w:r>
      <w:r>
        <w:rPr>
          <w:rFonts w:ascii="Times New Roman" w:hAnsi="Times New Roman"/>
          <w:sz w:val="24"/>
        </w:rPr>
        <w:t>», «День Победы», «Деревья и листья», «Домашние животные», «Животные домашние питомцы», «Животные жарких стран», «Животные средней полосы», «Инструменты домашнего мастера», «Космос», «Морские обитатели», «Музыкальные инструменты», «Насекомые», «Овощи», «Оф</w:t>
      </w:r>
      <w:r>
        <w:rPr>
          <w:rFonts w:ascii="Times New Roman" w:hAnsi="Times New Roman"/>
          <w:sz w:val="24"/>
        </w:rPr>
        <w:t>исная техника и оборудование», «Посуда», «Птицы домашние», «Птицы средней полосы», «Рептилии и амфибии», «Собаки. Друзья и помощники», «Спортивный инвентарь», «Фрукты», «Цветы», «Школьные принадлежности», «Явления природы», «Ягоды лесные», «Ягоды садовые».</w:t>
      </w:r>
    </w:p>
    <w:p w14:paraId="D0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Серия «Рассказы по картинкам»: «В деревне», «Весна», «Великая Отечественная война </w:t>
      </w:r>
      <w:r>
        <w:rPr>
          <w:rFonts w:ascii="Times New Roman" w:hAnsi="Times New Roman"/>
          <w:sz w:val="24"/>
        </w:rPr>
        <w:t>в произведениях художников», «Времена года», «Защитники Отечества», «Зима», «Зимние виды спорта», «Кем быть?», «Колобок», «Курочка Ряба», «Летние виды спорта», «Лето», «Мой дом», «Осень», «Профессии», «Распорядок дня», «Репка», «Родная природа», «Теремок».</w:t>
      </w:r>
    </w:p>
    <w:p w14:paraId="D1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Развивающие плакаты: «Водный транспорт», «Воздушный транспорт», «Городской транспорт», «Грибы», «Деревья и листья», «Домашние животные», «Домашние птицы», «Животные Африк</w:t>
      </w:r>
      <w:r>
        <w:rPr>
          <w:rFonts w:ascii="Times New Roman" w:hAnsi="Times New Roman"/>
          <w:sz w:val="24"/>
        </w:rPr>
        <w:t xml:space="preserve">и», «Животные средней полосы», «Зимние виды спорта», «Зимующие птицы», «Кто всю зиму спит», «Летние виды спорта», «Морские обитатели», «Народы стран ближнего зарубежья», «Насекомые», «Овощи», «Оттенки цветов», «Очень важные профессии», «Перелетные птицы», </w:t>
      </w:r>
      <w:r>
        <w:rPr>
          <w:rFonts w:ascii="Times New Roman" w:hAnsi="Times New Roman"/>
          <w:sz w:val="24"/>
        </w:rPr>
        <w:t>«Планеты солнечной системы», «Погодные явления», «Полевые цветы», «Музыкальные инструменты народов мира», «Музыкальные инструменты эстрадно-симфонического оркестра», «Музыкальные инструменты. Духовые», «Музыкальные инструменты. Клавишные», «Музыкальные инс</w:t>
      </w:r>
      <w:r>
        <w:rPr>
          <w:rFonts w:ascii="Times New Roman" w:hAnsi="Times New Roman"/>
          <w:sz w:val="24"/>
        </w:rPr>
        <w:t>трументы. Струнные», «Музыкальные инструменты. Ударные», «Птицы жарких стран», «Садовые цветы», «Созвездия зодиака», «Спецтранспорт», «Строительные машины», «Счет до 10», «Счет до 20», «Таблица умножения», «Форма», «Фрукты и ягоды», «Хищные птицы», «Цвет».</w:t>
      </w:r>
    </w:p>
    <w:p w14:paraId="D2030000">
      <w:pPr>
        <w:pStyle w:val="Style_8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 xml:space="preserve">Интерактивный курс для интерактивных досок. </w:t>
      </w:r>
    </w:p>
    <w:p w14:paraId="D3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Интерактивный годовой курс «</w:t>
      </w:r>
      <w:r>
        <w:rPr>
          <w:rFonts w:ascii="Times New Roman" w:hAnsi="Times New Roman"/>
          <w:sz w:val="24"/>
        </w:rPr>
        <w:t>Счет, форма, величина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. Для детей 3-4 лет. </w:t>
      </w:r>
    </w:p>
    <w:p w14:paraId="D4030000">
      <w:pPr>
        <w:pStyle w:val="Style_8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Дополнительные методические пособия</w:t>
      </w:r>
    </w:p>
    <w:p w14:paraId="D5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Парциальная программа «</w:t>
      </w:r>
      <w:r>
        <w:rPr>
          <w:rFonts w:ascii="Times New Roman" w:hAnsi="Times New Roman"/>
          <w:spacing w:val="-4"/>
          <w:sz w:val="24"/>
        </w:rPr>
        <w:t>Превращения</w:t>
      </w:r>
      <w:r>
        <w:rPr>
          <w:rFonts w:ascii="Times New Roman" w:hAnsi="Times New Roman"/>
          <w:spacing w:val="-4"/>
          <w:sz w:val="24"/>
        </w:rPr>
        <w:t>»</w:t>
      </w:r>
      <w:r>
        <w:rPr>
          <w:rFonts w:ascii="Times New Roman" w:hAnsi="Times New Roman"/>
          <w:spacing w:val="-4"/>
          <w:sz w:val="24"/>
        </w:rPr>
        <w:t xml:space="preserve">. Развитие диалектического мышления в детском саду / Под ред. О. А. Шиян (3-7 лет). </w:t>
      </w:r>
    </w:p>
    <w:p w14:paraId="D603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Веракса А. Н., Веракса Н. Е. Познавательное развитие в дошкольном детстве. </w:t>
      </w:r>
    </w:p>
    <w:p w14:paraId="D7030000">
      <w:pPr>
        <w:pStyle w:val="Style_8"/>
        <w:keepNext w:val="1"/>
        <w:keepLines w:val="1"/>
        <w:widowControl w:val="1"/>
        <w:spacing w:after="120" w:before="24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2.1.3.</w:t>
      </w:r>
      <w:r>
        <w:rPr>
          <w:rFonts w:ascii="Times New Roman" w:hAnsi="Times New Roman"/>
          <w:b w:val="1"/>
          <w:color w:val="000000"/>
          <w:spacing w:val="-6"/>
          <w:sz w:val="24"/>
        </w:rPr>
        <w:tab/>
      </w:r>
      <w:r>
        <w:rPr>
          <w:rFonts w:ascii="Times New Roman" w:hAnsi="Times New Roman"/>
          <w:b w:val="1"/>
          <w:color w:val="000000"/>
          <w:spacing w:val="-6"/>
          <w:sz w:val="24"/>
        </w:rPr>
        <w:t>Образовательная область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>«Речевое развитие»</w:t>
      </w:r>
    </w:p>
    <w:p w14:paraId="D8030000">
      <w:pPr>
        <w:pStyle w:val="Style_8"/>
        <w:spacing w:before="12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область «Речевое развитие» направлена на</w:t>
      </w:r>
      <w:r>
        <w:rPr>
          <w:rStyle w:val="Style_3_ch"/>
          <w:rFonts w:ascii="Times New Roman" w:hAnsi="Times New Roman"/>
          <w:sz w:val="24"/>
        </w:rPr>
        <w:footnoteReference w:id="19"/>
      </w:r>
      <w:r>
        <w:rPr>
          <w:rFonts w:ascii="Times New Roman" w:hAnsi="Times New Roman"/>
          <w:sz w:val="24"/>
        </w:rPr>
        <w:t>:</w:t>
      </w:r>
    </w:p>
    <w:p w14:paraId="D9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владение речью как средством коммуникации, познания и самовыражения;</w:t>
      </w:r>
    </w:p>
    <w:p w14:paraId="DA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правильного звукопроизношения;</w:t>
      </w:r>
    </w:p>
    <w:p w14:paraId="DB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звуковой и интонационной культуры речи;</w:t>
      </w:r>
    </w:p>
    <w:p w14:paraId="DC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фонематического слуха; </w:t>
      </w:r>
    </w:p>
    <w:p w14:paraId="DD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обогащение активного и пассивного словарного запаса;</w:t>
      </w:r>
    </w:p>
    <w:p w14:paraId="DE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грамматически правильной и связной речи (диалогической и монологической);</w:t>
      </w:r>
    </w:p>
    <w:p w14:paraId="DF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</w:t>
      </w:r>
    </w:p>
    <w:p w14:paraId="E0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речевого творчества;</w:t>
      </w:r>
    </w:p>
    <w:p w14:paraId="E103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предпосылок к обучению грамоте.</w:t>
      </w:r>
    </w:p>
    <w:p w14:paraId="E2030000">
      <w:pPr>
        <w:pStyle w:val="Style_8"/>
        <w:keepNext w:val="1"/>
        <w:keepLines w:val="1"/>
        <w:widowControl w:val="1"/>
        <w:spacing w:after="120" w:before="240"/>
        <w:ind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2.1.3.1.</w:t>
      </w:r>
      <w:r>
        <w:rPr>
          <w:rFonts w:ascii="Times New Roman" w:hAnsi="Times New Roman"/>
          <w:b w:val="1"/>
          <w:color w:val="000000"/>
          <w:spacing w:val="-6"/>
          <w:sz w:val="24"/>
        </w:rPr>
        <w:tab/>
      </w:r>
      <w:r>
        <w:rPr>
          <w:rFonts w:ascii="Times New Roman" w:hAnsi="Times New Roman"/>
          <w:b w:val="1"/>
          <w:color w:val="000000"/>
          <w:spacing w:val="-6"/>
          <w:sz w:val="24"/>
        </w:rPr>
        <w:t>Задачи и содержание образования по образовательной области «</w:t>
      </w:r>
      <w:r>
        <w:rPr>
          <w:rFonts w:ascii="Times New Roman" w:hAnsi="Times New Roman"/>
          <w:b w:val="1"/>
          <w:color w:val="000000"/>
          <w:spacing w:val="-6"/>
          <w:sz w:val="24"/>
        </w:rPr>
        <w:t>Речевое развитие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» </w:t>
      </w:r>
    </w:p>
    <w:p w14:paraId="E3030000">
      <w:pPr>
        <w:pStyle w:val="Style_8"/>
        <w:widowControl w:val="1"/>
        <w:spacing w:before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Программе задачи и содержание образовательной деятельности по направлению «Речевое развитие» полностью соответствует разделу 20 ФОП ДО</w:t>
      </w:r>
      <w:r>
        <w:rPr>
          <w:rStyle w:val="Style_3_ch"/>
          <w:rFonts w:ascii="Times New Roman" w:hAnsi="Times New Roman"/>
          <w:sz w:val="24"/>
        </w:rPr>
        <w:footnoteReference w:id="20"/>
      </w:r>
      <w:r>
        <w:rPr>
          <w:rFonts w:ascii="Times New Roman" w:hAnsi="Times New Roman"/>
          <w:sz w:val="24"/>
        </w:rPr>
        <w:t xml:space="preserve"> и дополняется положениями программы «ОТ РОЖДЕНИЯ ДО ШКОЛЫ».</w:t>
      </w:r>
    </w:p>
    <w:p w14:paraId="E4030000">
      <w:pPr>
        <w:pStyle w:val="Style_8"/>
        <w:widowControl w:val="1"/>
        <w:spacing w:before="120"/>
        <w:ind/>
        <w:jc w:val="both"/>
        <w:rPr>
          <w:rFonts w:ascii="Times New Roman" w:hAnsi="Times New Roman"/>
          <w:b w:val="1"/>
          <w:caps w:val="1"/>
          <w:color w:val="000000"/>
          <w:spacing w:val="5"/>
          <w:sz w:val="24"/>
        </w:rPr>
      </w:pP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01"/>
        <w:gridCol w:w="992"/>
        <w:gridCol w:w="2801"/>
        <w:gridCol w:w="4535"/>
      </w:tblGrid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Возрастная группа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Ссылка на ФОП </w:t>
            </w:r>
          </w:p>
        </w:tc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Ссылка на программу «ОТ РОЖДЕНИЯ ДО ШКОЛЫ»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30000">
            <w:pPr>
              <w:pStyle w:val="Style_8"/>
              <w:widowControl w:val="1"/>
              <w:spacing w:before="120"/>
              <w:ind/>
              <w:jc w:val="center"/>
            </w:pPr>
            <w:r>
              <w:rPr>
                <w:rFonts w:ascii="Times New Roman" w:hAnsi="Times New Roman"/>
                <w:b w:val="1"/>
                <w:sz w:val="20"/>
              </w:rPr>
              <w:t>Региональная образовательная программа «Радость познания»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 1 года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A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20.1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C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 дополнений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D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 года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E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20.2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F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0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 дополнений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 года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2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sz w:val="20"/>
              </w:rPr>
              <w:t>20.3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3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2-3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«Речевое развитие»</w:t>
            </w:r>
          </w:p>
          <w:p w14:paraId="F4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Добавлены подразделы «Развивающая речевая с</w:t>
            </w:r>
            <w:r>
              <w:rPr>
                <w:rFonts w:ascii="Times New Roman" w:hAnsi="Times New Roman"/>
                <w:sz w:val="20"/>
              </w:rPr>
              <w:t>реда», «Художественная литература»; значительно шире представлено содержание образовательной деятельности по подразделу «Звуковая культура речи»; раскрыто содержание образовательной деятельности по развитию у детей умения  употреблять вопросительные слова.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5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  дополнений</w:t>
            </w:r>
          </w:p>
          <w:p w14:paraId="F6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3–4 года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3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20.4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3-4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«Речевое развитие»</w:t>
            </w:r>
          </w:p>
          <w:p w14:paraId="FA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Добавлены подразделы «Развивающая речевая среда», «Художественная литература».</w:t>
            </w:r>
          </w:p>
          <w:p w14:paraId="FB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C030000">
            <w:pPr>
              <w:pStyle w:val="Style_16"/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0" w:left="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Связная речь:</w:t>
            </w:r>
          </w:p>
          <w:p w14:paraId="FD030000">
            <w:pPr>
              <w:pStyle w:val="Style_16"/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283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 xml:space="preserve">активизировать общение на родном языке на разнообразные темы, в том числе выходящие за пределы наглядно представленной ситуации, о событиях из жизни ребенка, об интересующих его </w:t>
            </w:r>
            <w:r>
              <w:rPr>
                <w:i w:val="0"/>
                <w:sz w:val="20"/>
              </w:rPr>
              <w:t>предметах, явлениях</w:t>
            </w:r>
            <w:r>
              <w:rPr>
                <w:i w:val="0"/>
                <w:sz w:val="20"/>
              </w:rPr>
              <w:t xml:space="preserve"> природы родного края. Формировать устную речь и навыки речевого общения с собеседником на основе овладения литературным языком своего народа;</w:t>
            </w:r>
          </w:p>
          <w:p w14:paraId="FE030000">
            <w:pPr>
              <w:pStyle w:val="Style_16"/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283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привлекать к драматизации отрывков из знакомых русских и татарских народных сказок, стихотворений, строить высказывания, состоящие из 2-3 предложений, пользоваться си</w:t>
            </w:r>
            <w:r>
              <w:rPr>
                <w:i w:val="0"/>
                <w:sz w:val="20"/>
              </w:rPr>
              <w:t>стемой окончаний для согласования слов в предложении.</w:t>
            </w:r>
          </w:p>
          <w:p w14:paraId="FF03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0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4–5 лет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1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20.5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2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4-5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«Речевое развитие»</w:t>
            </w:r>
          </w:p>
          <w:p w14:paraId="03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z w:val="20"/>
              </w:rPr>
              <w:t>обавлены подразделы «Развивающая речевая среда», «Художественная литература»; раскрыто содержание образовательной деятельности по развитию у детей умения употреблять антонимы; активно экспериментировать со словом.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40000">
            <w:pPr>
              <w:pStyle w:val="Style_16"/>
              <w:spacing w:after="0" w:before="0" w:line="240" w:lineRule="auto"/>
              <w:ind w:firstLine="227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Связная речь:</w:t>
            </w:r>
            <w:r>
              <w:rPr>
                <w:i w:val="0"/>
                <w:sz w:val="20"/>
              </w:rPr>
              <w:t xml:space="preserve"> создать условия</w:t>
            </w:r>
            <w:r>
              <w:rPr>
                <w:i w:val="0"/>
                <w:sz w:val="20"/>
              </w:rPr>
              <w:t xml:space="preserve"> для овладения первичной коммуникации </w:t>
            </w:r>
            <w:r>
              <w:rPr>
                <w:i w:val="0"/>
                <w:sz w:val="20"/>
              </w:rPr>
              <w:t>на татарском языке</w:t>
            </w:r>
            <w:r>
              <w:rPr>
                <w:i w:val="0"/>
                <w:sz w:val="20"/>
              </w:rPr>
              <w:t xml:space="preserve"> русскоязычными детьми, использовать УМК «Татарча сөйләшәбез». Накапливать словарный запас, не менее 62 слов, обогащать речь смысловым содержанием;</w:t>
            </w:r>
          </w:p>
          <w:p w14:paraId="05040000">
            <w:pPr>
              <w:pStyle w:val="Style_16"/>
              <w:spacing w:after="0" w:before="0" w:line="240" w:lineRule="auto"/>
              <w:ind w:firstLine="227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развивать способность слушать и воспринимать литературный язык различных жанров и тематики - сказки, рассказа, стихотворения татарских писателей и поэтов, эмоционально реагировать на их содержание;</w:t>
            </w:r>
          </w:p>
          <w:p w14:paraId="06040000">
            <w:pPr>
              <w:pStyle w:val="Style_16"/>
              <w:spacing w:after="0" w:before="0" w:line="240" w:lineRule="auto"/>
              <w:ind w:firstLine="227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поощрять чтение наизусть небольших стихотворений современных татарских поэтов, малых форм татарского фольклора. Развивать способность заучивать, запоминать стихи</w:t>
            </w:r>
            <w:r>
              <w:rPr>
                <w:i w:val="0"/>
                <w:sz w:val="20"/>
              </w:rPr>
              <w:t>.</w:t>
            </w:r>
          </w:p>
          <w:p w14:paraId="07040000">
            <w:pPr>
              <w:pStyle w:val="Style_16"/>
              <w:spacing w:after="0" w:before="0" w:line="276" w:lineRule="auto"/>
              <w:ind w:firstLine="567" w:right="20"/>
              <w:jc w:val="both"/>
            </w:pPr>
          </w:p>
          <w:p w14:paraId="08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5–6 лет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20.6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5-6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«Речевое развитие»</w:t>
            </w:r>
          </w:p>
          <w:p w14:paraId="0C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Добавлены подразделы «Развивающая речевая среда», «Художественная литература»; раскрыто содержание образовательной деятельности по развитию у  детей умения употребля</w:t>
            </w:r>
            <w:r>
              <w:rPr>
                <w:rFonts w:ascii="Times New Roman" w:hAnsi="Times New Roman"/>
                <w:sz w:val="20"/>
              </w:rPr>
              <w:t xml:space="preserve">ть в речи слова в точном соответствии со смыслом; различать на слух и отчетливо произносить сходные по артикуляции и звучанию согласные звуки: значительно шире представлено содержание образовательной деятельности по подразделу «Грамматический строй речи». </w:t>
            </w:r>
          </w:p>
          <w:p w14:paraId="0D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40000">
            <w:pPr>
              <w:pStyle w:val="Style_16"/>
              <w:spacing w:after="0" w:before="0" w:line="240" w:lineRule="auto"/>
              <w:ind w:firstLine="283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Связная речь:</w:t>
            </w:r>
            <w:r>
              <w:rPr>
                <w:i w:val="0"/>
                <w:sz w:val="20"/>
              </w:rPr>
              <w:t xml:space="preserve"> обеспечить полное овладение русскоязычными детьми лексическим объемом, предусмотренным УМК «Татарча сөйләшәбез», не менее 142 слов, обогащать речь смысловым содержанием;</w:t>
            </w:r>
          </w:p>
          <w:p w14:paraId="0F040000">
            <w:pPr>
              <w:pStyle w:val="Style_16"/>
              <w:spacing w:after="0" w:before="0" w:line="240" w:lineRule="auto"/>
              <w:ind w:firstLine="283" w:right="20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 xml:space="preserve">погружать детей в языковую среду, способствовать </w:t>
            </w:r>
            <w:r>
              <w:rPr>
                <w:i w:val="0"/>
                <w:sz w:val="20"/>
              </w:rPr>
              <w:t>развитию коммуникативных</w:t>
            </w:r>
            <w:r>
              <w:rPr>
                <w:i w:val="0"/>
                <w:sz w:val="20"/>
              </w:rPr>
              <w:t xml:space="preserve"> способностей при ограниченном владении татарским языком, развивать языковое чутье, поддерживать интерес к сравнению языковых явлений между собой, мотивировать к усвоению языка.</w:t>
            </w:r>
          </w:p>
          <w:p w14:paraId="10040000">
            <w:pPr>
              <w:pStyle w:val="Style_8"/>
              <w:widowControl w:val="1"/>
              <w:spacing w:before="120" w:line="240" w:lineRule="auto"/>
              <w:ind w:firstLine="283"/>
              <w:rPr>
                <w:rFonts w:ascii="Times New Roman" w:hAnsi="Times New Roman"/>
                <w:i w:val="0"/>
                <w:sz w:val="20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6–7 лет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20.7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6-7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«Речевое развитие»</w:t>
            </w:r>
          </w:p>
          <w:p w14:paraId="14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Добавлены подразделы «Развивающая речевая среда», «Художественная литература»; раскрыто содержание образовательной деятельности по совершенствованию фонематического слуха; отработке интонационной выразительности речи.</w:t>
            </w:r>
          </w:p>
          <w:p w14:paraId="15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40000">
            <w:pPr>
              <w:pStyle w:val="Style_16"/>
              <w:spacing w:after="0" w:before="0" w:line="240" w:lineRule="auto"/>
              <w:ind w:firstLine="283" w:right="20"/>
              <w:jc w:val="both"/>
              <w:rPr>
                <w:i w:val="0"/>
                <w:color w:val="FF0000"/>
                <w:sz w:val="20"/>
              </w:rPr>
            </w:pPr>
            <w:r>
              <w:rPr>
                <w:i w:val="0"/>
                <w:sz w:val="20"/>
              </w:rPr>
              <w:t>Связная речь:</w:t>
            </w:r>
            <w:r>
              <w:rPr>
                <w:i w:val="0"/>
                <w:sz w:val="20"/>
              </w:rPr>
              <w:t xml:space="preserve"> обеспечить полное овладение русскоязычными детьми лексическим объемом, предусмотренным УМК «Татарча сөйләшәбез», не менее 167 слов, обогащать речь смысловым содержанием</w:t>
            </w:r>
            <w:r>
              <w:rPr>
                <w:i w:val="0"/>
                <w:color w:val="FF0000"/>
                <w:sz w:val="20"/>
              </w:rPr>
              <w:t>.</w:t>
            </w:r>
          </w:p>
          <w:p w14:paraId="17040000">
            <w:pPr>
              <w:pStyle w:val="Style_8"/>
              <w:widowControl w:val="1"/>
              <w:spacing w:before="120" w:line="240" w:lineRule="auto"/>
              <w:ind w:firstLine="283"/>
              <w:rPr>
                <w:rFonts w:ascii="Times New Roman" w:hAnsi="Times New Roman"/>
                <w:i w:val="0"/>
                <w:sz w:val="20"/>
              </w:rPr>
            </w:pPr>
          </w:p>
        </w:tc>
      </w:tr>
    </w:tbl>
    <w:p w14:paraId="18040000">
      <w:pPr>
        <w:pStyle w:val="Style_8"/>
        <w:widowControl w:val="1"/>
        <w:spacing w:before="120"/>
        <w:ind/>
        <w:jc w:val="both"/>
        <w:rPr>
          <w:rFonts w:ascii="Times New Roman" w:hAnsi="Times New Roman"/>
          <w:sz w:val="24"/>
        </w:rPr>
      </w:pPr>
    </w:p>
    <w:p w14:paraId="19040000">
      <w:pPr>
        <w:pStyle w:val="Style_8"/>
        <w:widowControl w:val="1"/>
        <w:spacing w:after="120" w:before="240"/>
        <w:ind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2.1.3.2. 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Перечень пособий, способствующих реализации программы в образовательной области </w:t>
      </w:r>
      <w:r>
        <w:rPr>
          <w:rFonts w:ascii="Times New Roman" w:hAnsi="Times New Roman"/>
          <w:b w:val="1"/>
          <w:color w:val="000000"/>
          <w:spacing w:val="-6"/>
          <w:sz w:val="24"/>
        </w:rPr>
        <w:t>«</w:t>
      </w:r>
      <w:r>
        <w:rPr>
          <w:rFonts w:ascii="Times New Roman" w:hAnsi="Times New Roman"/>
          <w:b w:val="1"/>
          <w:color w:val="000000"/>
          <w:spacing w:val="-6"/>
          <w:sz w:val="24"/>
        </w:rPr>
        <w:t>Р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ечевое развитие» </w:t>
      </w:r>
    </w:p>
    <w:p w14:paraId="1A040000">
      <w:pPr>
        <w:pStyle w:val="Style_8"/>
        <w:widowControl w:val="1"/>
        <w:spacing w:before="6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Конспекты занятий:</w:t>
      </w:r>
    </w:p>
    <w:p w14:paraId="1B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Гербова В.В. Развитие речи в детском саду: Вторая группа раннего возраста (2–3 года.</w:t>
      </w:r>
    </w:p>
    <w:p w14:paraId="1C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Гербова В.В. Развитие речи в детском саду: Младшая группа (3–4 года).</w:t>
      </w:r>
    </w:p>
    <w:p w14:paraId="1D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Гербова В.В. Развитие речи в детском саду: Средняя группа (4–5 лет).</w:t>
      </w:r>
    </w:p>
    <w:p w14:paraId="1E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Гербова В.В. Развитие речи в детском саду: Старшая группа (5–6 лет).</w:t>
      </w:r>
    </w:p>
    <w:p w14:paraId="1F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Гербова В.В. Развитие речи в детском саду: Подготовительная к школе группа (6–7 лет).</w:t>
      </w:r>
    </w:p>
    <w:p w14:paraId="20040000">
      <w:pPr>
        <w:pStyle w:val="Style_8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Рабочие тетради:</w:t>
      </w:r>
    </w:p>
    <w:p w14:paraId="21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Прописи в детском саду и дома (3-4 года). </w:t>
      </w:r>
    </w:p>
    <w:p w14:paraId="22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Прописи в детском саду и дома (4-5 лет). </w:t>
      </w:r>
    </w:p>
    <w:p w14:paraId="23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Прописи в детском саду и дома (5-6 лет).</w:t>
      </w:r>
    </w:p>
    <w:p w14:paraId="24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Прописи в детском саду и дома (6-7 лет).</w:t>
      </w:r>
    </w:p>
    <w:p w14:paraId="25040000">
      <w:pPr>
        <w:pStyle w:val="Style_4"/>
        <w:numPr>
          <w:ilvl w:val="0"/>
          <w:numId w:val="35"/>
        </w:numPr>
        <w:spacing w:after="0" w:before="12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речи в детском саду и дома (3-4 года). </w:t>
      </w:r>
    </w:p>
    <w:p w14:paraId="26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речи в детском саду и дома (4-5 лет). </w:t>
      </w:r>
    </w:p>
    <w:p w14:paraId="27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речи в детском саду и дома (5-6 лет).</w:t>
      </w:r>
    </w:p>
    <w:p w14:paraId="28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речи в детском саду и дома (6-7 лет).</w:t>
      </w:r>
    </w:p>
    <w:p w14:paraId="29040000">
      <w:pPr>
        <w:pStyle w:val="Style_4"/>
        <w:numPr>
          <w:ilvl w:val="0"/>
          <w:numId w:val="35"/>
        </w:numPr>
        <w:spacing w:after="0" w:before="12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Уроки грамоты в детском саду и дома (3-4 года). </w:t>
      </w:r>
    </w:p>
    <w:p w14:paraId="2A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Уроки грамоты в детском саду и дома (4-5 лет). </w:t>
      </w:r>
    </w:p>
    <w:p w14:paraId="2B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Уроки грамоты в детском саду и дома (5-6 лет).</w:t>
      </w:r>
    </w:p>
    <w:p w14:paraId="2C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Уроки грамоты в детском саду и дома (6-7 лет).</w:t>
      </w:r>
    </w:p>
    <w:p w14:paraId="2D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УМК «Туган телдә сөйләшәбез» (авторы Хазратова Ф.В., Зарипова З.М.), «Говорим по-татарски» (автор Зарипова З.М.). </w:t>
      </w:r>
    </w:p>
    <w:p w14:paraId="2E040000">
      <w:pPr>
        <w:pStyle w:val="Style_8"/>
        <w:keepNext w:val="1"/>
        <w:widowControl w:val="1"/>
        <w:spacing w:before="12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Серия рабочих тетрадей, Дарья Денисова (формат 20 х 25,5 см., 16 стр.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, </w:t>
      </w:r>
      <w:r>
        <w:rPr>
          <w:rFonts w:ascii="Times New Roman" w:hAnsi="Times New Roman"/>
          <w:b w:val="1"/>
          <w:color w:val="000000"/>
          <w:spacing w:val="-6"/>
          <w:sz w:val="24"/>
        </w:rPr>
        <w:t>экономичный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вариант)</w:t>
      </w:r>
    </w:p>
    <w:p w14:paraId="2F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Прописи для малышей: Младшая группа. </w:t>
      </w:r>
    </w:p>
    <w:p w14:paraId="30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Прописи для малышей: Средняя группа.</w:t>
      </w:r>
    </w:p>
    <w:p w14:paraId="31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Прописи для дошкольников: Старшая группа. </w:t>
      </w:r>
    </w:p>
    <w:p w14:paraId="32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Прописи для дошкольников: Подготовительная к школе группа. </w:t>
      </w:r>
    </w:p>
    <w:p w14:paraId="33040000">
      <w:pPr>
        <w:pStyle w:val="Style_4"/>
        <w:numPr>
          <w:ilvl w:val="0"/>
          <w:numId w:val="35"/>
        </w:numPr>
        <w:spacing w:after="0" w:before="12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речи у малышей: Младшая группа.</w:t>
      </w:r>
    </w:p>
    <w:p w14:paraId="34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речи у малышей: Средняя группа.</w:t>
      </w:r>
    </w:p>
    <w:p w14:paraId="35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речи у дошкольников: Старшая группа.</w:t>
      </w:r>
    </w:p>
    <w:p w14:paraId="36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речи у дошкольников: Подготовительная к школе группа.</w:t>
      </w:r>
    </w:p>
    <w:p w14:paraId="37040000">
      <w:pPr>
        <w:pStyle w:val="Style_4"/>
        <w:numPr>
          <w:ilvl w:val="0"/>
          <w:numId w:val="35"/>
        </w:numPr>
        <w:spacing w:after="0" w:before="12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Уроки грамоты для малышей: Младшая группа.</w:t>
      </w:r>
    </w:p>
    <w:p w14:paraId="38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Уроки грамоты для малышей: Средняя группа.</w:t>
      </w:r>
    </w:p>
    <w:p w14:paraId="39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Уроки грамоты для дошкольников: Старшая группа.</w:t>
      </w:r>
    </w:p>
    <w:p w14:paraId="3A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Уроки грамоты для дошкольников: Подготовительная к школе группа.</w:t>
      </w:r>
    </w:p>
    <w:p w14:paraId="3B040000">
      <w:pPr>
        <w:pStyle w:val="Style_8"/>
        <w:keepNext w:val="1"/>
        <w:widowControl w:val="1"/>
        <w:spacing w:before="6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Хрестоматии:</w:t>
      </w:r>
    </w:p>
    <w:p w14:paraId="3C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Хрестоматия для чтения детям в детском саду и дома: 1-3  года.</w:t>
      </w:r>
    </w:p>
    <w:p w14:paraId="3D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Хрестоматия для чтения детям в детском саду и дома: 3-4 года.</w:t>
      </w:r>
    </w:p>
    <w:p w14:paraId="3E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Хрестоматия для чтения детям в детском саду и дома: 4-5 лет.</w:t>
      </w:r>
    </w:p>
    <w:p w14:paraId="3F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Хрестоматия для чтения детям в детском саду и дома: 5-6 лет.</w:t>
      </w:r>
    </w:p>
    <w:p w14:paraId="40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Хрестоматия для чтения детям в детском саду и дома: 6-7 лет.</w:t>
      </w:r>
    </w:p>
    <w:p w14:paraId="41040000">
      <w:pPr>
        <w:pStyle w:val="Style_8"/>
        <w:widowControl w:val="1"/>
        <w:spacing w:before="6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Наглядно-дидактические пособия:</w:t>
      </w:r>
    </w:p>
    <w:p w14:paraId="42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Серия «Грамматика в картинках»: «Антонимы. Глаголы», «Антонимы. Прилагательные», «Говори правильно», «Многозначные слова», «Множественное число», «Образование слов», «Ударение в словах».</w:t>
      </w:r>
    </w:p>
    <w:p w14:paraId="43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Серия «Развитие речи в детско</w:t>
      </w:r>
      <w:r>
        <w:rPr>
          <w:rFonts w:ascii="Times New Roman" w:hAnsi="Times New Roman"/>
          <w:sz w:val="24"/>
        </w:rPr>
        <w:t>м саду» (Гербова В.В.): «Развитие речи в детском саду (2–3 года)»; «Развитие речи в детском саду (3–4 года)»; «Развитие речи в детском саду (4–6 лет)»; «Правильно или неправильно (2–4 года)»; «Развитие речи в детском саду: Раздаточный материал (2–4 года)».</w:t>
      </w:r>
    </w:p>
    <w:p w14:paraId="44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Серия «Рассказы по картинкам»: «В деревне»; «Великая Отечественная</w:t>
      </w:r>
    </w:p>
    <w:p w14:paraId="45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война в произве</w:t>
      </w:r>
      <w:r>
        <w:rPr>
          <w:rFonts w:ascii="Times New Roman" w:hAnsi="Times New Roman"/>
          <w:sz w:val="24"/>
        </w:rPr>
        <w:t>дениях художников»; «Весна»; «Времена года»; «Защитники Отечества»; «Зима»; «Зимние виды спорта»; «Кем быть?»; «Колобок»; «Курочка Ряба»; «Летние виды спорта»; «Лето»; «Мой дом»; «Осень»; «Профессии»; «Распорядок дня»; «Репка»; «Родная природа»; «Теремок».</w:t>
      </w:r>
    </w:p>
    <w:p w14:paraId="46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Развивающие плакаты: «Алфавит»; «Веселый алфавит»; «Таблица слогов».</w:t>
      </w:r>
    </w:p>
    <w:p w14:paraId="47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Плакаты «Логопедия и развитие речи»: «Из чего сделана одежда?», «Какое бывает варенье?»; «Какое бывает мороженое?»; «Какой бывает сок?»; «Какой бывает суп?».</w:t>
      </w:r>
    </w:p>
    <w:p w14:paraId="48040000">
      <w:pPr>
        <w:pStyle w:val="Style_8"/>
        <w:widowControl w:val="1"/>
        <w:spacing w:before="6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Дополнительные методические пособия:</w:t>
      </w:r>
    </w:p>
    <w:p w14:paraId="49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Бренифье  О. Философская практика в детском саду.</w:t>
      </w:r>
    </w:p>
    <w:p w14:paraId="4A040000">
      <w:pPr>
        <w:pStyle w:val="Style_8"/>
        <w:widowControl w:val="1"/>
        <w:spacing w:after="120" w:before="24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2.1.4.</w:t>
      </w:r>
      <w:r>
        <w:rPr>
          <w:rFonts w:ascii="Times New Roman" w:hAnsi="Times New Roman"/>
          <w:b w:val="1"/>
          <w:color w:val="000000"/>
          <w:spacing w:val="-6"/>
          <w:sz w:val="24"/>
        </w:rPr>
        <w:tab/>
      </w:r>
      <w:r>
        <w:rPr>
          <w:rFonts w:ascii="Times New Roman" w:hAnsi="Times New Roman"/>
          <w:b w:val="1"/>
          <w:color w:val="000000"/>
          <w:spacing w:val="-6"/>
          <w:sz w:val="24"/>
        </w:rPr>
        <w:t>Образовательная область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>«Художественно-эстетическое развитие»</w:t>
      </w:r>
    </w:p>
    <w:p w14:paraId="4B040000">
      <w:pPr>
        <w:pStyle w:val="Style_8"/>
        <w:spacing w:before="12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область «Художественно-эстетическое развитие» направлена на</w:t>
      </w:r>
      <w:r>
        <w:rPr>
          <w:rStyle w:val="Style_3_ch"/>
          <w:rFonts w:ascii="Times New Roman" w:hAnsi="Times New Roman"/>
          <w:sz w:val="24"/>
        </w:rPr>
        <w:footnoteReference w:id="21"/>
      </w:r>
      <w:r>
        <w:rPr>
          <w:rFonts w:ascii="Times New Roman" w:hAnsi="Times New Roman"/>
          <w:sz w:val="24"/>
        </w:rPr>
        <w:t>:</w:t>
      </w:r>
    </w:p>
    <w:p w14:paraId="4C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</w:p>
    <w:p w14:paraId="4D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14:paraId="4E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элементарных представлений о видах искусства (музыка, живопись, театр, народное искусство и другое);</w:t>
      </w:r>
    </w:p>
    <w:p w14:paraId="4F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</w:t>
      </w:r>
    </w:p>
    <w:p w14:paraId="50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разнообразных средств художественной выразительности в различных видах искусства;</w:t>
      </w:r>
    </w:p>
    <w:p w14:paraId="51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</w:t>
      </w:r>
    </w:p>
    <w:p w14:paraId="52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14:paraId="53040000">
      <w:pPr>
        <w:pStyle w:val="Style_8"/>
        <w:widowControl w:val="1"/>
        <w:spacing w:after="120" w:before="240"/>
        <w:ind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2.1.</w:t>
      </w:r>
      <w:r>
        <w:rPr>
          <w:rFonts w:ascii="Times New Roman" w:hAnsi="Times New Roman"/>
          <w:b w:val="1"/>
          <w:color w:val="000000"/>
          <w:spacing w:val="-6"/>
          <w:sz w:val="24"/>
        </w:rPr>
        <w:t>4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.1. Задачи и содержание образования по образовательной области «Художественно-эстетическое развитие» </w:t>
      </w:r>
    </w:p>
    <w:p w14:paraId="54040000">
      <w:pPr>
        <w:pStyle w:val="Style_8"/>
        <w:widowControl w:val="1"/>
        <w:spacing w:before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Программе задачи и содержание образовательной деятельности по направлению «Художественно-эстетическое развитие» пол</w:t>
      </w:r>
      <w:r>
        <w:rPr>
          <w:rFonts w:ascii="Times New Roman" w:hAnsi="Times New Roman"/>
          <w:sz w:val="24"/>
        </w:rPr>
        <w:t xml:space="preserve">ностью соответствует разделу 21 </w:t>
      </w:r>
      <w:r>
        <w:rPr>
          <w:rFonts w:ascii="Times New Roman" w:hAnsi="Times New Roman"/>
          <w:sz w:val="24"/>
        </w:rPr>
        <w:t>ФОП ДО</w:t>
      </w:r>
      <w:r>
        <w:rPr>
          <w:rFonts w:ascii="Times New Roman" w:hAnsi="Times New Roman"/>
          <w:sz w:val="24"/>
          <w:vertAlign w:val="superscript"/>
        </w:rPr>
        <w:footnoteReference w:id="22"/>
      </w:r>
      <w:r>
        <w:rPr>
          <w:rFonts w:ascii="Times New Roman" w:hAnsi="Times New Roman"/>
          <w:sz w:val="24"/>
        </w:rPr>
        <w:t xml:space="preserve"> и дополняется положениями программы «ОТ РОЖДЕНИЯ ДО ШКОЛЫ».</w:t>
      </w:r>
    </w:p>
    <w:p w14:paraId="55040000">
      <w:pPr>
        <w:pStyle w:val="Style_8"/>
        <w:spacing w:before="120"/>
        <w:ind/>
        <w:jc w:val="both"/>
        <w:rPr>
          <w:rFonts w:ascii="Times New Roman" w:hAnsi="Times New Roman"/>
          <w:sz w:val="24"/>
        </w:rPr>
      </w:pP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77"/>
        <w:gridCol w:w="970"/>
        <w:gridCol w:w="2773"/>
        <w:gridCol w:w="4818"/>
      </w:tblGrid>
      <w:tr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Возрастная группа</w:t>
            </w:r>
          </w:p>
        </w:tc>
        <w:tc>
          <w:tcPr>
            <w:tcW w:type="dxa" w:w="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Ссылка на ФОП </w:t>
            </w:r>
          </w:p>
        </w:tc>
        <w:tc>
          <w:tcPr>
            <w:tcW w:type="dxa" w:w="2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8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Ссылка на программу «ОТ РОЖДЕНИЯ ДО ШКОЛЫ»</w:t>
            </w:r>
          </w:p>
        </w:tc>
        <w:tc>
          <w:tcPr>
            <w:tcW w:type="dxa" w:w="4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9040000">
            <w:pPr>
              <w:pStyle w:val="Style_8"/>
              <w:widowControl w:val="1"/>
              <w:spacing w:before="120"/>
              <w:ind/>
              <w:jc w:val="center"/>
            </w:pPr>
            <w:r>
              <w:rPr>
                <w:rFonts w:ascii="Times New Roman" w:hAnsi="Times New Roman"/>
                <w:b w:val="1"/>
                <w:sz w:val="20"/>
              </w:rPr>
              <w:t>Региональная образовательная программа «Радость познания»</w:t>
            </w:r>
          </w:p>
        </w:tc>
      </w:tr>
      <w:tr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 1 года</w:t>
            </w:r>
          </w:p>
        </w:tc>
        <w:tc>
          <w:tcPr>
            <w:tcW w:type="dxa" w:w="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sz w:val="20"/>
              </w:rPr>
              <w:t>21.1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2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C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  <w:tc>
          <w:tcPr>
            <w:tcW w:type="dxa" w:w="4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</w:tr>
      <w:tr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 года</w:t>
            </w:r>
          </w:p>
        </w:tc>
        <w:tc>
          <w:tcPr>
            <w:tcW w:type="dxa" w:w="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F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21.2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  <w:tc>
          <w:tcPr>
            <w:tcW w:type="dxa" w:w="4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</w:tr>
      <w:tr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2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 года</w:t>
            </w:r>
          </w:p>
        </w:tc>
        <w:tc>
          <w:tcPr>
            <w:tcW w:type="dxa" w:w="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3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21.3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  <w:tc>
          <w:tcPr>
            <w:tcW w:type="dxa" w:w="4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40000">
            <w:pPr>
              <w:pStyle w:val="Style_16"/>
              <w:tabs>
                <w:tab w:leader="none" w:pos="994" w:val="left"/>
              </w:tabs>
              <w:spacing w:after="0" w:before="0" w:line="240" w:lineRule="auto"/>
              <w:ind w:firstLine="0" w:left="17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приобщение к искусству:</w:t>
            </w:r>
          </w:p>
          <w:p w14:paraId="66040000">
            <w:pPr>
              <w:pStyle w:val="Style_8"/>
              <w:widowControl w:val="1"/>
              <w:spacing w:before="120" w:line="240" w:lineRule="auto"/>
              <w:ind w:firstLine="17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поддерживать интерес и </w:t>
            </w:r>
            <w:r>
              <w:rPr>
                <w:rFonts w:ascii="Times New Roman" w:hAnsi="Times New Roman"/>
                <w:i w:val="0"/>
                <w:sz w:val="20"/>
              </w:rPr>
              <w:t>познакомить с элементарными узорами татарского прикладного искусства и украшенными ими предметов быта. Вызвать положительный эмоциональный отклик на красоту произведений народного творчества.</w:t>
            </w:r>
          </w:p>
          <w:p w14:paraId="67040000">
            <w:pPr>
              <w:pStyle w:val="Style_16"/>
              <w:tabs>
                <w:tab w:leader="none" w:pos="1027" w:val="left"/>
              </w:tabs>
              <w:spacing w:after="0" w:before="0" w:line="240" w:lineRule="auto"/>
              <w:ind w:firstLine="0" w:left="17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музыкальная деятельность:</w:t>
            </w:r>
          </w:p>
          <w:p w14:paraId="68040000">
            <w:pPr>
              <w:pStyle w:val="Style_16"/>
              <w:numPr>
                <w:ilvl w:val="0"/>
                <w:numId w:val="36"/>
              </w:numPr>
              <w:tabs>
                <w:tab w:leader="none" w:pos="425" w:val="left"/>
                <w:tab w:leader="none" w:pos="1134" w:val="left"/>
                <w:tab w:leader="none" w:pos="1276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ф</w:t>
            </w:r>
            <w:r>
              <w:rPr>
                <w:rFonts w:ascii="Times New Roman" w:hAnsi="Times New Roman"/>
                <w:i w:val="0"/>
                <w:sz w:val="20"/>
              </w:rPr>
              <w:t xml:space="preserve">ормировать умение вслушиваться в татарскую народную музыку и музыку татарских композиторов, понимать ее образное содержание. Развивать эмоциональный отклик. Побуждать к выполнению под музыку игровых и плясовых движений. </w:t>
            </w:r>
          </w:p>
          <w:p w14:paraId="69040000">
            <w:pPr>
              <w:pStyle w:val="Style_16"/>
              <w:numPr>
                <w:ilvl w:val="0"/>
                <w:numId w:val="36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</w:t>
            </w:r>
            <w:r>
              <w:rPr>
                <w:rFonts w:ascii="Times New Roman" w:hAnsi="Times New Roman"/>
                <w:i w:val="0"/>
                <w:sz w:val="20"/>
              </w:rPr>
              <w:t>ознакомить с простейшими движениями, характерными для татарского танца: «простые шаги», «притоп одной ногой», «притопы двумя ногами», «пружинка». Вызвать желание танцевать.</w:t>
            </w:r>
          </w:p>
          <w:p w14:paraId="6A040000">
            <w:pPr>
              <w:pStyle w:val="Style_16"/>
              <w:numPr>
                <w:ilvl w:val="0"/>
                <w:numId w:val="36"/>
              </w:numPr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в</w:t>
            </w:r>
            <w:r>
              <w:rPr>
                <w:rFonts w:ascii="Times New Roman" w:hAnsi="Times New Roman"/>
                <w:i w:val="0"/>
                <w:sz w:val="20"/>
              </w:rPr>
              <w:t>овлекать детей в свободную пляску, пение и подпевание песенок татарских композиторов.</w:t>
            </w:r>
          </w:p>
          <w:p w14:paraId="6B040000">
            <w:pPr>
              <w:pStyle w:val="Style_16"/>
              <w:numPr>
                <w:ilvl w:val="0"/>
                <w:numId w:val="36"/>
              </w:numPr>
              <w:tabs>
                <w:tab w:leader="none" w:pos="142" w:val="left"/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</w:t>
            </w:r>
            <w:r>
              <w:rPr>
                <w:rFonts w:ascii="Times New Roman" w:hAnsi="Times New Roman"/>
                <w:i w:val="0"/>
                <w:sz w:val="20"/>
              </w:rPr>
              <w:t>оздавать в групповом помещении музыкальную среду, органично включая татарскую (русскую) музыку в повседневную жизнь детей.</w:t>
            </w:r>
          </w:p>
          <w:p w14:paraId="6C040000">
            <w:pPr>
              <w:pStyle w:val="Style_8"/>
              <w:widowControl w:val="1"/>
              <w:spacing w:before="120" w:line="240" w:lineRule="auto"/>
              <w:ind w:firstLine="170"/>
              <w:jc w:val="both"/>
              <w:rPr>
                <w:rFonts w:ascii="Times New Roman" w:hAnsi="Times New Roman"/>
                <w:i w:val="0"/>
                <w:sz w:val="20"/>
              </w:rPr>
            </w:pPr>
          </w:p>
        </w:tc>
      </w:tr>
      <w:tr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3–4 года</w:t>
            </w:r>
          </w:p>
        </w:tc>
        <w:tc>
          <w:tcPr>
            <w:tcW w:type="dxa" w:w="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sz w:val="20"/>
              </w:rPr>
              <w:t>21.4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3-4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«Художественно-эстетическое развитие»</w:t>
            </w:r>
          </w:p>
          <w:p w14:paraId="70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>аскрыто содержание образовательной деятельности по ознакомлению с тремя музыкальными жанра</w:t>
            </w:r>
            <w:r>
              <w:rPr>
                <w:rFonts w:ascii="Times New Roman" w:hAnsi="Times New Roman"/>
                <w:color w:val="000000"/>
                <w:sz w:val="20"/>
              </w:rPr>
              <w:t>ми: песней, танцем, маршем; с приемами вождения настольных кукол, развитию умения выступать перед куклами и сверстниками, обустраивая место для выступления; представлено содержание бесед о театре (театр, актеры, зрители, поведение людей в зрительном зале).</w:t>
            </w:r>
          </w:p>
        </w:tc>
        <w:tc>
          <w:tcPr>
            <w:tcW w:type="dxa" w:w="4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40000">
            <w:pPr>
              <w:pStyle w:val="Style_16"/>
              <w:tabs>
                <w:tab w:leader="none" w:pos="994" w:val="left"/>
              </w:tabs>
              <w:spacing w:after="0" w:before="0" w:line="240" w:lineRule="auto"/>
              <w:ind w:firstLine="0" w:left="17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приобщение к искусству:</w:t>
            </w:r>
          </w:p>
          <w:p w14:paraId="72040000">
            <w:pPr>
              <w:pStyle w:val="Style_16"/>
              <w:numPr>
                <w:ilvl w:val="0"/>
                <w:numId w:val="37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поддерживать выражение эстетических чувств и эмоций при рассматривании предметов народного промысла, татарского декоративно-прикладного искусства.</w:t>
            </w:r>
          </w:p>
          <w:p w14:paraId="73040000">
            <w:pPr>
              <w:pStyle w:val="Style_16"/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2).музыкальная деятельность:</w:t>
            </w:r>
          </w:p>
          <w:p w14:paraId="74040000">
            <w:pPr>
              <w:pStyle w:val="Style_16"/>
              <w:numPr>
                <w:ilvl w:val="0"/>
                <w:numId w:val="38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формировать эмоциональный отклик на татарскую народную музыку и музыку татарских композиторов, умение слушать ее, чувствовать настроение. Поощрять двигательную импровизацию детей;</w:t>
            </w:r>
          </w:p>
          <w:p w14:paraId="75040000">
            <w:pPr>
              <w:pStyle w:val="Style_16"/>
              <w:numPr>
                <w:ilvl w:val="0"/>
                <w:numId w:val="38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познакомить со звучанием таких инструментов, как курай, тальянка, предоставить возможность прислушаться к тембрам их звучания;</w:t>
            </w:r>
          </w:p>
          <w:p w14:paraId="76040000">
            <w:pPr>
              <w:pStyle w:val="Style_16"/>
              <w:numPr>
                <w:ilvl w:val="0"/>
                <w:numId w:val="38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познакомить с простейшими движениями, характерными для татарского танца: «простые шаги», «притоп одной ногой», «притопы двумя ногами», «борма» (упрощенный вариант), «дробный ход», «вертушки». Вызвать желание танцевать;</w:t>
            </w:r>
          </w:p>
          <w:p w14:paraId="77040000">
            <w:pPr>
              <w:pStyle w:val="Style_16"/>
              <w:numPr>
                <w:ilvl w:val="0"/>
                <w:numId w:val="38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включать музыку в структуру детских видо</w:t>
            </w:r>
            <w:r>
              <w:rPr>
                <w:rFonts w:ascii="Times New Roman" w:hAnsi="Times New Roman"/>
                <w:i w:val="0"/>
                <w:sz w:val="20"/>
              </w:rPr>
              <w:t>в деятельности. Проводить интегрированные музыкальные занятия с использованием произведений художественной литературы и изобразительного искусства. Проявлять уважение к музыкально-художественным интересам ребенка и к результатам его творческой деятельности</w:t>
            </w:r>
            <w:r>
              <w:rPr>
                <w:rFonts w:ascii="Times New Roman" w:hAnsi="Times New Roman"/>
                <w:i w:val="0"/>
                <w:sz w:val="20"/>
              </w:rPr>
              <w:t>.</w:t>
            </w:r>
          </w:p>
          <w:p w14:paraId="78040000">
            <w:pPr>
              <w:pStyle w:val="Style_16"/>
              <w:tabs>
                <w:tab w:leader="none" w:pos="1027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</w:p>
        </w:tc>
      </w:tr>
      <w:tr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4–5 лет</w:t>
            </w:r>
          </w:p>
        </w:tc>
        <w:tc>
          <w:tcPr>
            <w:tcW w:type="dxa" w:w="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sz w:val="20"/>
              </w:rPr>
              <w:t>21.5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4-5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«Художественно-эстетическое развитие»</w:t>
            </w:r>
          </w:p>
          <w:p w14:paraId="7C040000">
            <w:pPr>
              <w:pStyle w:val="Style_18"/>
              <w:tabs>
                <w:tab w:leader="none" w:pos="1247" w:val="clear"/>
              </w:tabs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Раскрыто содержание образовательной деятельности по обогащению представлений детей об изобразительном искусстве (иллюстрации к произведениям детской литературы, репродукции произведений живопи</w:t>
            </w:r>
            <w:r>
              <w:rPr>
                <w:rFonts w:ascii="Times New Roman" w:hAnsi="Times New Roman"/>
                <w:color w:val="000000"/>
                <w:sz w:val="20"/>
              </w:rPr>
              <w:t>си, народное декоративное искусство, скульптура малых форм и др.) как основе развития творчества;  использованию средств выразительности в рисовании, лепке, аппликации; формированию умения создавать коллективные произведения в рисовании, лепке, аппликации.</w:t>
            </w:r>
          </w:p>
        </w:tc>
        <w:tc>
          <w:tcPr>
            <w:tcW w:type="dxa" w:w="4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40000">
            <w:pPr>
              <w:pStyle w:val="Style_16"/>
              <w:tabs>
                <w:tab w:leader="none" w:pos="994" w:val="left"/>
              </w:tabs>
              <w:spacing w:after="0" w:before="0" w:line="240" w:lineRule="auto"/>
              <w:ind w:firstLine="0" w:left="17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приобщение к искусству:</w:t>
            </w:r>
          </w:p>
          <w:p w14:paraId="7E040000">
            <w:pPr>
              <w:pStyle w:val="Style_16"/>
              <w:numPr>
                <w:ilvl w:val="0"/>
                <w:numId w:val="39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поддерживать выражение эстетических чувств и эмоций при рассматривании предметов народного промысла, татарского декоративно-прикладного искусства;</w:t>
            </w:r>
          </w:p>
          <w:p w14:paraId="7F040000">
            <w:pPr>
              <w:pStyle w:val="Style_18"/>
              <w:tabs>
                <w:tab w:leader="none" w:pos="425" w:val="left"/>
                <w:tab w:leader="none" w:pos="1247" w:val="clear"/>
              </w:tabs>
              <w:spacing w:line="240" w:lineRule="auto"/>
              <w:ind w:firstLine="170"/>
              <w:jc w:val="left"/>
              <w:rPr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Fonts w:ascii="Times New Roman" w:hAnsi="Times New Roman"/>
                <w:i w:val="0"/>
                <w:color w:val="000000"/>
                <w:sz w:val="20"/>
              </w:rPr>
              <w:t>Музыкальная деятельность:</w:t>
            </w:r>
          </w:p>
          <w:p w14:paraId="80040000">
            <w:pPr>
              <w:pStyle w:val="Style_16"/>
              <w:numPr>
                <w:ilvl w:val="0"/>
                <w:numId w:val="40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развивать интерес к национальной татарской музыке, поддерживать желание её слушать. Способствовать умению отзываться на её эмоционально-образное содержание, делиться своими впечатлениями;</w:t>
            </w:r>
          </w:p>
          <w:p w14:paraId="81040000">
            <w:pPr>
              <w:pStyle w:val="Style_16"/>
              <w:numPr>
                <w:ilvl w:val="0"/>
                <w:numId w:val="40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использ</w:t>
            </w:r>
            <w:r>
              <w:rPr>
                <w:rFonts w:ascii="Times New Roman" w:hAnsi="Times New Roman"/>
                <w:i w:val="0"/>
                <w:sz w:val="20"/>
              </w:rPr>
              <w:t>овать</w:t>
            </w:r>
            <w:r>
              <w:rPr>
                <w:rFonts w:ascii="Times New Roman" w:hAnsi="Times New Roman"/>
                <w:i w:val="0"/>
                <w:sz w:val="20"/>
              </w:rPr>
              <w:t xml:space="preserve"> музыкальные произведения татарских композиторов, вводить понятие трёх основных музыкальных жанров: песня, танец, марш. Совершенствовать умение детей определять характер музыки, ее настроение;</w:t>
            </w:r>
          </w:p>
          <w:p w14:paraId="82040000">
            <w:pPr>
              <w:pStyle w:val="Style_16"/>
              <w:numPr>
                <w:ilvl w:val="0"/>
                <w:numId w:val="40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продолжать знакомство с музыкальными инструментами и их звучанием (курай, кубыз, тальянка и др.);</w:t>
            </w:r>
          </w:p>
          <w:p w14:paraId="83040000">
            <w:pPr>
              <w:pStyle w:val="Style_16"/>
              <w:numPr>
                <w:ilvl w:val="0"/>
                <w:numId w:val="40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развивать навык чистого интонирования, чёткого произношения слов, выразительного, осмысленного исполнения татарских песен;</w:t>
            </w:r>
          </w:p>
          <w:p w14:paraId="84040000">
            <w:pPr>
              <w:pStyle w:val="Style_16"/>
              <w:numPr>
                <w:ilvl w:val="0"/>
                <w:numId w:val="40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продолжать знакомство с простейшими движениями, характер</w:t>
            </w:r>
            <w:r>
              <w:rPr>
                <w:rFonts w:ascii="Times New Roman" w:hAnsi="Times New Roman"/>
                <w:i w:val="0"/>
                <w:sz w:val="20"/>
              </w:rPr>
              <w:t>ными для татарского танца: «ход с полупальцев», «одинарный бишек», «присядка», «носок-пятка», «дробь», «приподнимание на полупальцах», «борма» (упрощенный вариант), «кружение парами» и др. Формировать ритмичность движений в соответствии с характером музыки</w:t>
            </w:r>
            <w:r>
              <w:rPr>
                <w:rFonts w:ascii="Times New Roman" w:hAnsi="Times New Roman"/>
                <w:i w:val="0"/>
                <w:sz w:val="20"/>
              </w:rPr>
              <w:t>.</w:t>
            </w:r>
          </w:p>
          <w:p w14:paraId="85040000">
            <w:pPr>
              <w:pStyle w:val="Style_18"/>
              <w:tabs>
                <w:tab w:leader="none" w:pos="425" w:val="left"/>
                <w:tab w:leader="none" w:pos="1247" w:val="clear"/>
              </w:tabs>
              <w:spacing w:line="240" w:lineRule="auto"/>
              <w:ind w:firstLine="170"/>
              <w:jc w:val="left"/>
              <w:rPr>
                <w:rFonts w:ascii="Times New Roman" w:hAnsi="Times New Roman"/>
                <w:i w:val="0"/>
                <w:sz w:val="20"/>
              </w:rPr>
            </w:pPr>
          </w:p>
        </w:tc>
      </w:tr>
      <w:tr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5–6 лет</w:t>
            </w:r>
          </w:p>
        </w:tc>
        <w:tc>
          <w:tcPr>
            <w:tcW w:type="dxa" w:w="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п.</w:t>
            </w:r>
            <w:r>
              <w:rPr>
                <w:rFonts w:ascii="Times New Roman" w:hAnsi="Times New Roman"/>
                <w:sz w:val="20"/>
              </w:rPr>
              <w:t>21.6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5-6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«Художественно-эстетическое развитие»</w:t>
            </w:r>
          </w:p>
        </w:tc>
        <w:tc>
          <w:tcPr>
            <w:tcW w:type="dxa" w:w="4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40000">
            <w:pPr>
              <w:pStyle w:val="Style_16"/>
              <w:tabs>
                <w:tab w:leader="none" w:pos="994" w:val="left"/>
              </w:tabs>
              <w:spacing w:after="0" w:before="0" w:line="240" w:lineRule="auto"/>
              <w:ind w:firstLine="0" w:left="17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приобщение к искусству:</w:t>
            </w:r>
          </w:p>
          <w:p w14:paraId="8A040000">
            <w:pPr>
              <w:pStyle w:val="Style_16"/>
              <w:numPr>
                <w:ilvl w:val="0"/>
                <w:numId w:val="41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 </w:t>
            </w:r>
            <w:r>
              <w:rPr>
                <w:rFonts w:ascii="Times New Roman" w:hAnsi="Times New Roman"/>
                <w:i w:val="0"/>
                <w:sz w:val="20"/>
              </w:rPr>
              <w:t>познакомить с выдающими произведениями деятелей изобразительного искусства республики (Х. Якупов, И. Зарипов, Р. Шамсутдинов и др.)</w:t>
            </w:r>
            <w:r>
              <w:rPr>
                <w:rFonts w:ascii="Times New Roman" w:hAnsi="Times New Roman"/>
                <w:i w:val="0"/>
                <w:sz w:val="20"/>
              </w:rPr>
              <w:t>;</w:t>
            </w:r>
          </w:p>
          <w:p w14:paraId="8B040000">
            <w:pPr>
              <w:pStyle w:val="Style_16"/>
              <w:numPr>
                <w:ilvl w:val="0"/>
                <w:numId w:val="41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продолжать знакомство с керамическим промыслом – древнейшим видом искусства, с творчеством современных художников-керамиков (Б.А. Шубин, А</w:t>
            </w:r>
            <w:r>
              <w:rPr>
                <w:rFonts w:ascii="Times New Roman" w:hAnsi="Times New Roman"/>
                <w:i w:val="0"/>
                <w:sz w:val="20"/>
              </w:rPr>
              <w:t>. Абзгильдин, Р. Миргалимов, А. Минуллина). Обратить внимание детей на национальное своеобразие керамических изделий, выраженных как в силуэте формы, так и в орнаментальном решении. Способствовать проявлению умения выделять элементы национального орнамента</w:t>
            </w:r>
            <w:r>
              <w:rPr>
                <w:rFonts w:ascii="Times New Roman" w:hAnsi="Times New Roman"/>
                <w:i w:val="0"/>
                <w:sz w:val="20"/>
              </w:rPr>
              <w:t>;</w:t>
            </w:r>
          </w:p>
          <w:p w14:paraId="8C040000">
            <w:pPr>
              <w:pStyle w:val="Style_16"/>
              <w:numPr>
                <w:ilvl w:val="0"/>
                <w:numId w:val="41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познакомить детей с искусством кожаной мозаики. Рассмотреть кожаные туфли, башмаки, ичиги, узоры, р</w:t>
            </w:r>
            <w:r>
              <w:rPr>
                <w:rFonts w:ascii="Times New Roman" w:hAnsi="Times New Roman"/>
                <w:i w:val="0"/>
                <w:sz w:val="20"/>
              </w:rPr>
              <w:t>асположенные на передке ичигов и украшающие голенища. Обратить внимание детей на цветной фон, собирающий яркие вписанные друг в друга элементы в единую композицию, криволинейность, замкнутость форм, сшивание их контрастными по цвету шелковыми нитями и т.д.</w:t>
            </w:r>
          </w:p>
          <w:p w14:paraId="8D040000">
            <w:pPr>
              <w:pStyle w:val="Style_8"/>
              <w:widowControl w:val="1"/>
              <w:tabs>
                <w:tab w:leader="none" w:pos="425" w:val="left"/>
              </w:tabs>
              <w:spacing w:before="120" w:line="240" w:lineRule="auto"/>
              <w:ind w:firstLine="170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Изобразительная деятельность:</w:t>
            </w:r>
          </w:p>
          <w:p w14:paraId="8E040000">
            <w:pPr>
              <w:pStyle w:val="Style_16"/>
              <w:numPr>
                <w:ilvl w:val="0"/>
                <w:numId w:val="42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продолжать знакомство детей с элементами национального орнамента. Рассмотреть цветочно-растительные мотивы (полевые, луговые, садовые</w:t>
            </w:r>
            <w:r>
              <w:rPr>
                <w:rFonts w:ascii="Times New Roman" w:hAnsi="Times New Roman"/>
                <w:i w:val="0"/>
                <w:sz w:val="20"/>
              </w:rPr>
              <w:t>); мотивы</w:t>
            </w:r>
            <w:r>
              <w:rPr>
                <w:rFonts w:ascii="Times New Roman" w:hAnsi="Times New Roman"/>
                <w:i w:val="0"/>
                <w:sz w:val="20"/>
              </w:rPr>
              <w:t xml:space="preserve"> пальметт и полупальметт,  лотосообразные мотивы, мотивы листьев и др;</w:t>
            </w:r>
          </w:p>
          <w:p w14:paraId="8F040000">
            <w:pPr>
              <w:pStyle w:val="Style_16"/>
              <w:numPr>
                <w:ilvl w:val="0"/>
                <w:numId w:val="42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совершенствовать технику декоративного рисования на силуэтах одежды, головных уборов, обуви (тюбетейка, фартук, ичиги и др.), предметах быта (полотенце, веретено и др.), поощрять разнообразие используемых элементов национального орнамента;</w:t>
            </w:r>
          </w:p>
          <w:p w14:paraId="90040000">
            <w:pPr>
              <w:pStyle w:val="Style_16"/>
              <w:numPr>
                <w:ilvl w:val="0"/>
                <w:numId w:val="42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привлекать детей к выполнению коллективных работ по мотивам татарского прикладного искусства;</w:t>
            </w:r>
          </w:p>
          <w:p w14:paraId="91040000">
            <w:pPr>
              <w:pStyle w:val="Style_16"/>
              <w:numPr>
                <w:ilvl w:val="0"/>
                <w:numId w:val="42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обогащать опыт изображения предметов быта, персонажей татарских народных сказок. Поощрять создание сюжетных композиций по </w:t>
            </w:r>
            <w:r>
              <w:rPr>
                <w:rFonts w:ascii="Times New Roman" w:hAnsi="Times New Roman"/>
                <w:i w:val="0"/>
                <w:sz w:val="20"/>
              </w:rPr>
              <w:t>сказкам Г.</w:t>
            </w:r>
            <w:r>
              <w:rPr>
                <w:rFonts w:ascii="Times New Roman" w:hAnsi="Times New Roman"/>
                <w:i w:val="0"/>
                <w:sz w:val="20"/>
              </w:rPr>
              <w:t xml:space="preserve"> Тукая, А. Алиша («Кого встретила болтливая утка</w:t>
            </w:r>
            <w:r>
              <w:rPr>
                <w:rFonts w:ascii="Times New Roman" w:hAnsi="Times New Roman"/>
                <w:i w:val="0"/>
                <w:sz w:val="20"/>
              </w:rPr>
              <w:t>», «</w:t>
            </w:r>
            <w:r>
              <w:rPr>
                <w:rFonts w:ascii="Times New Roman" w:hAnsi="Times New Roman"/>
                <w:i w:val="0"/>
                <w:sz w:val="20"/>
              </w:rPr>
              <w:t>Кто самый сильный», «Встреча Шурале и Былтыра» «Коза и баран» и др.);</w:t>
            </w:r>
          </w:p>
          <w:p w14:paraId="92040000">
            <w:pPr>
              <w:pStyle w:val="Style_16"/>
              <w:numPr>
                <w:ilvl w:val="0"/>
                <w:numId w:val="42"/>
              </w:numPr>
              <w:tabs>
                <w:tab w:leader="none" w:pos="425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поддерживать стремление детей передавать в рисунках яркие события из общественной жизни родного города (села), побуждать к рассказу о нарисованном. Содействовать свободному проявлению художественного творчества</w:t>
            </w:r>
            <w:r>
              <w:rPr>
                <w:rFonts w:ascii="Times New Roman" w:hAnsi="Times New Roman"/>
                <w:i w:val="0"/>
                <w:sz w:val="20"/>
              </w:rPr>
              <w:t>.</w:t>
            </w:r>
          </w:p>
        </w:tc>
      </w:tr>
      <w:tr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6–7 лет</w:t>
            </w:r>
          </w:p>
        </w:tc>
        <w:tc>
          <w:tcPr>
            <w:tcW w:type="dxa" w:w="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4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21.7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2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6-7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«Художественно-эстетическое развитие»</w:t>
            </w:r>
          </w:p>
          <w:p w14:paraId="96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Шире представлено содержание образовательной деятельности по подразделу «Театрализованная деятельность». </w:t>
            </w:r>
            <w:r>
              <w:rPr>
                <w:rFonts w:ascii="Times New Roman" w:hAnsi="Times New Roman"/>
                <w:color w:val="000000"/>
                <w:sz w:val="20"/>
              </w:rPr>
              <w:t>Раскрыто содержание образовательной деятельности по развитию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коллективного творчества (стремления действовать согласован</w:t>
            </w:r>
            <w:r>
              <w:rPr>
                <w:rFonts w:ascii="Times New Roman" w:hAnsi="Times New Roman"/>
                <w:color w:val="000000"/>
                <w:sz w:val="20"/>
              </w:rPr>
              <w:t>но, договариваться о том, кто какую часть работы будет выполнять, как отдельные изображения будут объединяться в общую картину); формированию эстетических суждений; умения аргументированно и развернуто оценивать изображения, созданные как самим ребенком, т</w:t>
            </w:r>
            <w:r>
              <w:rPr>
                <w:rFonts w:ascii="Times New Roman" w:hAnsi="Times New Roman"/>
                <w:color w:val="000000"/>
                <w:sz w:val="20"/>
              </w:rPr>
              <w:t>ак и его сверстниками, обращая внимание на обязательность доброжелательного и уважительного отношения к работам товарищей; умения замечать недостатки своих работ и исправлять их; вносить дополнения для достижения большей выразительности создаваемого образа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4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40000">
            <w:pPr>
              <w:pStyle w:val="Style_16"/>
              <w:tabs>
                <w:tab w:leader="none" w:pos="993" w:val="left"/>
              </w:tabs>
              <w:spacing w:after="0" w:before="0" w:line="240" w:lineRule="auto"/>
              <w:ind w:firstLine="0" w:left="17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Приобщение к искусству:</w:t>
            </w:r>
          </w:p>
          <w:p w14:paraId="98040000">
            <w:pPr>
              <w:pStyle w:val="Style_16"/>
              <w:tabs>
                <w:tab w:leader="none" w:pos="993" w:val="left"/>
              </w:tabs>
              <w:spacing w:after="0" w:before="0" w:line="240" w:lineRule="auto"/>
              <w:ind w:firstLine="0" w:left="17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 организовывать</w:t>
            </w:r>
            <w:r>
              <w:rPr>
                <w:rFonts w:ascii="Times New Roman" w:hAnsi="Times New Roman"/>
                <w:i w:val="0"/>
                <w:sz w:val="20"/>
              </w:rPr>
              <w:t xml:space="preserve"> знакомство детей с литературными произведениями Г. Тукая, видами искусства, отражающими его</w:t>
            </w:r>
            <w:r>
              <w:rPr>
                <w:rFonts w:ascii="Times New Roman" w:hAnsi="Times New Roman"/>
                <w:i w:val="0"/>
                <w:sz w:val="20"/>
              </w:rPr>
              <w:t xml:space="preserve"> творчество (балет «Шурале» Ф. Яруллина, «Водяная» А. Бакирова, симфония «Кырлай» Н. Жиганова, скульптурные и живописные произведения Б. Урманче, И. Казакова, Б. Альменова, Ф. Аминова и др.). Формировать предпосылки ценностно-смыслового понимания искусства</w:t>
            </w:r>
            <w:r>
              <w:rPr>
                <w:rFonts w:ascii="Times New Roman" w:hAnsi="Times New Roman"/>
                <w:i w:val="0"/>
                <w:sz w:val="20"/>
              </w:rPr>
              <w:t>;</w:t>
            </w:r>
          </w:p>
          <w:p w14:paraId="99040000">
            <w:pPr>
              <w:pStyle w:val="Style_16"/>
              <w:numPr>
                <w:ilvl w:val="0"/>
                <w:numId w:val="43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рассмотреть с детьми старинные ювелирные украшения: кольца, серьги, браслеты («бэлязэк»), накосники («чул</w:t>
            </w:r>
            <w:r>
              <w:rPr>
                <w:rFonts w:ascii="Times New Roman" w:hAnsi="Times New Roman"/>
                <w:i w:val="0"/>
                <w:sz w:val="20"/>
              </w:rPr>
              <w:t>пы»), шейно-нагрудные украшения («яка чылбыры»), перевязки («хэситэ») и др. Познакомить с творчеством современных художников-ювелиров (И. Фазулзянов, С.В. Ковалевская, В.О. Ковалевский и др.). Обратить внимание на национальное своеобразие ювелирных изделий</w:t>
            </w:r>
            <w:r>
              <w:rPr>
                <w:rFonts w:ascii="Times New Roman" w:hAnsi="Times New Roman"/>
                <w:i w:val="0"/>
                <w:sz w:val="20"/>
              </w:rPr>
              <w:t>;</w:t>
            </w:r>
          </w:p>
          <w:p w14:paraId="9A040000">
            <w:pPr>
              <w:pStyle w:val="Style_16"/>
              <w:numPr>
                <w:ilvl w:val="0"/>
                <w:numId w:val="43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рас</w:t>
            </w:r>
            <w:r>
              <w:rPr>
                <w:rFonts w:ascii="Times New Roman" w:hAnsi="Times New Roman"/>
                <w:i w:val="0"/>
                <w:sz w:val="20"/>
              </w:rPr>
              <w:t>ширять знания</w:t>
            </w:r>
            <w:r>
              <w:rPr>
                <w:rFonts w:ascii="Times New Roman" w:hAnsi="Times New Roman"/>
                <w:i w:val="0"/>
                <w:sz w:val="20"/>
              </w:rPr>
              <w:t xml:space="preserve"> о золотошвейном искусстве как самостоятельном художественном промысле татарского народа. Рассмотреть с детьми расшитые тюбетейки, женскую бархатную обувь, кисеты, калфаки и др.</w:t>
            </w:r>
          </w:p>
          <w:p w14:paraId="9B040000">
            <w:pPr>
              <w:pStyle w:val="Style_16"/>
              <w:numPr>
                <w:ilvl w:val="0"/>
                <w:numId w:val="44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изобразительная</w:t>
            </w:r>
            <w:r>
              <w:rPr>
                <w:rFonts w:ascii="Times New Roman" w:hAnsi="Times New Roman"/>
                <w:i w:val="0"/>
                <w:sz w:val="20"/>
              </w:rPr>
              <w:t xml:space="preserve"> </w:t>
            </w:r>
            <w:r>
              <w:rPr>
                <w:rFonts w:ascii="Times New Roman" w:hAnsi="Times New Roman"/>
                <w:i w:val="0"/>
                <w:sz w:val="20"/>
              </w:rPr>
              <w:t xml:space="preserve"> деятельность:</w:t>
            </w:r>
            <w:r>
              <w:rPr>
                <w:rFonts w:ascii="Times New Roman" w:hAnsi="Times New Roman"/>
                <w:i w:val="0"/>
                <w:sz w:val="20"/>
              </w:rPr>
              <w:t>организовывать</w:t>
            </w:r>
            <w:r>
              <w:rPr>
                <w:rFonts w:ascii="Times New Roman" w:hAnsi="Times New Roman"/>
                <w:i w:val="0"/>
                <w:sz w:val="20"/>
              </w:rPr>
              <w:t xml:space="preserve"> условия для полноценного восприятия детьми произведений изобразительного искусства. Познакомить с произведениями живописи Музея изобразительных искусств Республики Татарстан: «Читающая девушка» И.Е. Репина, «Портрет Вари Адор</w:t>
            </w:r>
            <w:r>
              <w:rPr>
                <w:rFonts w:ascii="Times New Roman" w:hAnsi="Times New Roman"/>
                <w:i w:val="0"/>
                <w:sz w:val="20"/>
              </w:rPr>
              <w:t>атской» Н.И. Фешина, «Полянка» И.И. Шишкина, «Перед приговором» Х. Якупова, «Маленький Тукай» И. Казакова и др. Способствовать дальнейшему развитию предпосылок для восприятия и понимания произведений искусства. Поощрять самостоятельную оценку произведений.</w:t>
            </w:r>
          </w:p>
          <w:p w14:paraId="9C040000">
            <w:pPr>
              <w:pStyle w:val="Style_16"/>
              <w:numPr>
                <w:ilvl w:val="0"/>
                <w:numId w:val="45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музыкальная деятельность:</w:t>
            </w:r>
            <w:r>
              <w:rPr>
                <w:rFonts w:ascii="Times New Roman" w:hAnsi="Times New Roman"/>
                <w:i w:val="0"/>
                <w:sz w:val="20"/>
              </w:rPr>
              <w:t>в</w:t>
            </w:r>
            <w:r>
              <w:rPr>
                <w:rFonts w:ascii="Times New Roman" w:hAnsi="Times New Roman"/>
                <w:i w:val="0"/>
                <w:sz w:val="20"/>
              </w:rPr>
              <w:t xml:space="preserve">ызывать яркий эмоциональный отклик при восприятии музыкальных произведений </w:t>
            </w:r>
            <w:r>
              <w:rPr>
                <w:rFonts w:ascii="Times New Roman" w:hAnsi="Times New Roman"/>
                <w:i w:val="0"/>
                <w:sz w:val="20"/>
              </w:rPr>
              <w:t>С. Сайдашева, Ф. Яруллина, Р. Яхина, Н. Жиганова и др. Развивать умение определять жанр некоторых музыкальных произведений татарских композиторов, узнавать звучание знакомых музыкальных инструментов</w:t>
            </w:r>
            <w:r>
              <w:rPr>
                <w:rFonts w:ascii="Times New Roman" w:hAnsi="Times New Roman"/>
                <w:i w:val="0"/>
                <w:sz w:val="20"/>
              </w:rPr>
              <w:t>;</w:t>
            </w:r>
          </w:p>
          <w:p w14:paraId="9D040000">
            <w:pPr>
              <w:pStyle w:val="Style_16"/>
              <w:numPr>
                <w:ilvl w:val="0"/>
                <w:numId w:val="45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</w:t>
            </w:r>
            <w:r>
              <w:rPr>
                <w:rFonts w:ascii="Times New Roman" w:hAnsi="Times New Roman"/>
                <w:i w:val="0"/>
                <w:sz w:val="20"/>
              </w:rPr>
              <w:t>ознакомить детей с мелодией Государственного гимна Российской Федерации. Развивать чувство гражданственности</w:t>
            </w:r>
            <w:r>
              <w:rPr>
                <w:rFonts w:ascii="Times New Roman" w:hAnsi="Times New Roman"/>
                <w:i w:val="0"/>
                <w:sz w:val="20"/>
              </w:rPr>
              <w:t>;</w:t>
            </w:r>
          </w:p>
          <w:p w14:paraId="9E040000">
            <w:pPr>
              <w:pStyle w:val="Style_16"/>
              <w:numPr>
                <w:ilvl w:val="0"/>
                <w:numId w:val="45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</w:t>
            </w:r>
            <w:r>
              <w:rPr>
                <w:rFonts w:ascii="Times New Roman" w:hAnsi="Times New Roman"/>
                <w:i w:val="0"/>
                <w:sz w:val="20"/>
              </w:rPr>
              <w:t>родолжать работу над формированием певческих навыков детей на основе национального репертуара, добиваться чистого интонирования, правильного произношения слов, музыкально выразительного пения</w:t>
            </w:r>
            <w:r>
              <w:rPr>
                <w:rFonts w:ascii="Times New Roman" w:hAnsi="Times New Roman"/>
                <w:i w:val="0"/>
                <w:sz w:val="20"/>
              </w:rPr>
              <w:t>;</w:t>
            </w:r>
          </w:p>
          <w:p w14:paraId="9F040000">
            <w:pPr>
              <w:pStyle w:val="Style_16"/>
              <w:numPr>
                <w:ilvl w:val="0"/>
                <w:numId w:val="45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р</w:t>
            </w:r>
            <w:r>
              <w:rPr>
                <w:rFonts w:ascii="Times New Roman" w:hAnsi="Times New Roman"/>
                <w:i w:val="0"/>
                <w:sz w:val="20"/>
              </w:rPr>
              <w:t>асширять объем основных и танцевальных движений: «пружинистый ход», «первый ход», «ап</w:t>
            </w:r>
            <w:r>
              <w:rPr>
                <w:rFonts w:ascii="Times New Roman" w:hAnsi="Times New Roman"/>
                <w:i w:val="0"/>
                <w:sz w:val="20"/>
              </w:rPr>
              <w:t>ипа», прыжковая цепочка», «борма», «бишек», «носок - пятка», «пятка - носок», «дробь», «мелкая дробь», «основной ход», «ход с каблука», «простой шаг», «волчок», «тройной притоп», «кружение парами» и др. Совершенствовать технику исполнения татарского танца.</w:t>
            </w:r>
          </w:p>
          <w:p w14:paraId="A0040000">
            <w:pPr>
              <w:pStyle w:val="Style_16"/>
              <w:numPr>
                <w:ilvl w:val="0"/>
                <w:numId w:val="45"/>
              </w:numPr>
              <w:tabs>
                <w:tab w:leader="none" w:pos="283" w:val="left"/>
              </w:tabs>
              <w:spacing w:after="0" w:before="0" w:line="240" w:lineRule="auto"/>
              <w:ind w:firstLine="170" w:left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</w:t>
            </w:r>
            <w:r>
              <w:rPr>
                <w:rFonts w:ascii="Times New Roman" w:hAnsi="Times New Roman"/>
                <w:i w:val="0"/>
                <w:sz w:val="20"/>
              </w:rPr>
              <w:t>оздавать условия для приобретения опыта исполнения танцев народов Поволжья, развивать эмоциональное общение в них.</w:t>
            </w:r>
          </w:p>
        </w:tc>
      </w:tr>
    </w:tbl>
    <w:p w14:paraId="A1040000">
      <w:pPr>
        <w:pStyle w:val="Style_8"/>
        <w:keepNext w:val="1"/>
        <w:widowControl w:val="1"/>
        <w:spacing w:before="120"/>
        <w:ind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2.1.4.2.</w:t>
      </w:r>
      <w:r>
        <w:rPr>
          <w:rFonts w:ascii="Times New Roman" w:hAnsi="Times New Roman"/>
          <w:b w:val="1"/>
          <w:color w:val="000000"/>
          <w:spacing w:val="-6"/>
          <w:sz w:val="24"/>
        </w:rPr>
        <w:tab/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Перечень пособий, способствующих реализации программы в образовательной области </w:t>
      </w:r>
      <w:r>
        <w:rPr>
          <w:rFonts w:ascii="Times New Roman" w:hAnsi="Times New Roman"/>
          <w:b w:val="1"/>
          <w:color w:val="000000"/>
          <w:spacing w:val="-6"/>
          <w:sz w:val="24"/>
        </w:rPr>
        <w:br/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«Художественно-эстетическое развитие» </w:t>
      </w:r>
    </w:p>
    <w:p w14:paraId="A2040000">
      <w:pPr>
        <w:pStyle w:val="Style_8"/>
        <w:keepNext w:val="1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Конспекты занятий:</w:t>
      </w:r>
    </w:p>
    <w:p w14:paraId="A3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Зацепина М. Б., Жукова Г. Е. Музыкальное воспитание в детском саду. Младшая группа (3–4 года). </w:t>
      </w:r>
    </w:p>
    <w:p w14:paraId="A4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Зацепина М. Б., Жукова Г. Е. Музыкальное воспитание в детском саду. </w:t>
      </w:r>
      <w:r>
        <w:rPr>
          <w:rFonts w:ascii="Times New Roman" w:hAnsi="Times New Roman"/>
          <w:sz w:val="24"/>
        </w:rPr>
        <w:t>Средняя группа (4–5 лет)</w:t>
      </w:r>
      <w:r>
        <w:rPr>
          <w:rFonts w:ascii="Times New Roman" w:hAnsi="Times New Roman"/>
          <w:sz w:val="24"/>
        </w:rPr>
        <w:t>.</w:t>
      </w:r>
    </w:p>
    <w:p w14:paraId="A5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Зацепина М. Б., Жукова Г. Е. Музыкальное воспитание в детском саду. </w:t>
      </w:r>
      <w:r>
        <w:rPr>
          <w:rFonts w:ascii="Times New Roman" w:hAnsi="Times New Roman"/>
          <w:sz w:val="24"/>
        </w:rPr>
        <w:t>Старшая группа (5–6 лет).</w:t>
      </w:r>
    </w:p>
    <w:p w14:paraId="A6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pacing w:val="-8"/>
          <w:sz w:val="24"/>
        </w:rPr>
      </w:pPr>
      <w:r>
        <w:rPr>
          <w:rFonts w:ascii="Times New Roman" w:hAnsi="Times New Roman"/>
          <w:spacing w:val="-8"/>
          <w:sz w:val="24"/>
        </w:rPr>
        <w:t>Зацепина М. Б., Жукова Г. Е. Музыкальное воспитание в детском саду. подготовительная группа (6–7 лет).</w:t>
      </w:r>
    </w:p>
    <w:p w14:paraId="A7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Аппликация с детьми 2–3 лет.</w:t>
      </w:r>
    </w:p>
    <w:p w14:paraId="A8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Аппликация с детьми 3–4 лет.</w:t>
      </w:r>
    </w:p>
    <w:p w14:paraId="A9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Аппликация с детьми 4–5 лет.</w:t>
      </w:r>
    </w:p>
    <w:p w14:paraId="AA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Аппликация с детьми 5–6 лет.</w:t>
      </w:r>
    </w:p>
    <w:p w14:paraId="AB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Аппликация с детьми 6–7 лет.</w:t>
      </w:r>
    </w:p>
    <w:p w14:paraId="AC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Лепка с детьми 2–3 лет.</w:t>
      </w:r>
    </w:p>
    <w:p w14:paraId="AD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Лепка с детьми 3–4 лет.</w:t>
      </w:r>
    </w:p>
    <w:p w14:paraId="AE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Лепка с детьми 4–5 лет</w:t>
      </w:r>
    </w:p>
    <w:p w14:paraId="AF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Лепка с детьми 5–6 лет.</w:t>
      </w:r>
    </w:p>
    <w:p w14:paraId="B0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Лепка с детьми 6–7 лет.</w:t>
      </w:r>
    </w:p>
    <w:p w14:paraId="B1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Рисование с детьми 2–3 лет.</w:t>
      </w:r>
    </w:p>
    <w:p w14:paraId="B2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Рисование с детьми 3–4 лет.</w:t>
      </w:r>
    </w:p>
    <w:p w14:paraId="B3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Рисование с детьми 4–5 лет.</w:t>
      </w:r>
    </w:p>
    <w:p w14:paraId="B4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Рисование с детьми 5–6 лет.</w:t>
      </w:r>
    </w:p>
    <w:p w14:paraId="B5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Колдина Д. Н. Рисование с детьми 6–7 лет.</w:t>
      </w:r>
    </w:p>
    <w:p w14:paraId="B6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Комарова Т. С. Изобразительная деятельность в детском саду: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Младшая группа (3–4 года).</w:t>
      </w:r>
    </w:p>
    <w:p w14:paraId="B7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Комарова Т. С. Изобразительная деятельность в детском саду: </w:t>
      </w:r>
      <w:r>
        <w:rPr>
          <w:rFonts w:ascii="Times New Roman" w:hAnsi="Times New Roman"/>
          <w:sz w:val="24"/>
        </w:rPr>
        <w:t>Средняя группа (4–5 лет).</w:t>
      </w:r>
    </w:p>
    <w:p w14:paraId="B8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Комарова Т. С. Изобразительная деятельность в детском саду: </w:t>
      </w:r>
      <w:r>
        <w:rPr>
          <w:rFonts w:ascii="Times New Roman" w:hAnsi="Times New Roman"/>
          <w:sz w:val="24"/>
        </w:rPr>
        <w:t>Старшая группа (5–6 лет).</w:t>
      </w:r>
    </w:p>
    <w:p w14:paraId="B9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Комарова Т. С. Изобразительная деятельность в детском саду: </w:t>
      </w:r>
      <w:r>
        <w:rPr>
          <w:rFonts w:ascii="Times New Roman" w:hAnsi="Times New Roman"/>
          <w:sz w:val="24"/>
        </w:rPr>
        <w:t>под</w:t>
      </w:r>
      <w:r>
        <w:rPr>
          <w:rFonts w:ascii="Times New Roman" w:hAnsi="Times New Roman"/>
          <w:sz w:val="24"/>
        </w:rPr>
        <w:t>готовительная группа (6–7 лет).</w:t>
      </w:r>
    </w:p>
    <w:p w14:paraId="BA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Мамаева О. А. Поделки из природного и бросового материала с детьми 4–5 лет.</w:t>
      </w:r>
    </w:p>
    <w:p w14:paraId="BB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Мамаева О. А. Поделки из природного и бросового материала с детьми 5–6 лет.</w:t>
      </w:r>
    </w:p>
    <w:p w14:paraId="BC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Петрова В.А. Музыка – малышам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Методическое пособие </w:t>
      </w:r>
      <w:r>
        <w:rPr>
          <w:rFonts w:ascii="Times New Roman" w:hAnsi="Times New Roman"/>
          <w:sz w:val="24"/>
        </w:rPr>
        <w:t>для работы с детьми первого года жизни (0–1 год).</w:t>
      </w:r>
    </w:p>
    <w:p w14:paraId="BD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Петрова В.А. Музыка – малышам: </w:t>
      </w:r>
      <w:r>
        <w:rPr>
          <w:rFonts w:ascii="Times New Roman" w:hAnsi="Times New Roman"/>
          <w:sz w:val="24"/>
        </w:rPr>
        <w:t xml:space="preserve">Методическое пособие </w:t>
      </w:r>
      <w:r>
        <w:rPr>
          <w:rFonts w:ascii="Times New Roman" w:hAnsi="Times New Roman"/>
          <w:sz w:val="24"/>
        </w:rPr>
        <w:t>для работы с детьми второго года жизни (1–2 года).</w:t>
      </w:r>
    </w:p>
    <w:p w14:paraId="BE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Петрова В.А. Музыка – малышам: </w:t>
      </w:r>
      <w:r>
        <w:rPr>
          <w:rFonts w:ascii="Times New Roman" w:hAnsi="Times New Roman"/>
          <w:sz w:val="24"/>
        </w:rPr>
        <w:t xml:space="preserve">Методическое пособие </w:t>
      </w:r>
      <w:r>
        <w:rPr>
          <w:rFonts w:ascii="Times New Roman" w:hAnsi="Times New Roman"/>
          <w:sz w:val="24"/>
        </w:rPr>
        <w:t>для работы с детьми третьего года жизни (2–3 года).</w:t>
      </w:r>
    </w:p>
    <w:p w14:paraId="BF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Щеткин А.В. Театральная деятельность в детском саду. Для занятий с детьми 4-5 лет.</w:t>
      </w:r>
    </w:p>
    <w:p w14:paraId="C0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Щеткин А.В. Театральная деятельность в детском саду. </w:t>
      </w:r>
      <w:r>
        <w:rPr>
          <w:rFonts w:ascii="Times New Roman" w:hAnsi="Times New Roman"/>
          <w:sz w:val="24"/>
        </w:rPr>
        <w:t>Для занятий с детьми 5-6 лет.</w:t>
      </w:r>
    </w:p>
    <w:p w14:paraId="C1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Щеткин А.В. Театральная деятельность в детском саду. </w:t>
      </w:r>
      <w:r>
        <w:rPr>
          <w:rFonts w:ascii="Times New Roman" w:hAnsi="Times New Roman"/>
          <w:sz w:val="24"/>
        </w:rPr>
        <w:t>Для занятий с детьми 6-7 лет.</w:t>
      </w:r>
    </w:p>
    <w:p w14:paraId="C2040000">
      <w:pPr>
        <w:pStyle w:val="Style_8"/>
        <w:keepNext w:val="1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Наглядно-дидактические пособия:</w:t>
      </w:r>
    </w:p>
    <w:p w14:paraId="C3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Серия «Мир в картинках»: «Музыкальные инструменты».</w:t>
      </w:r>
    </w:p>
    <w:p w14:paraId="C4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Развивающие плакаты: «Арифметика цвета»; «Оттенки цветов»; «Цвет»; «Музыкальные инструменты народо</w:t>
      </w:r>
      <w:r>
        <w:rPr>
          <w:rFonts w:ascii="Times New Roman" w:hAnsi="Times New Roman"/>
          <w:sz w:val="24"/>
        </w:rPr>
        <w:t xml:space="preserve">в мира»; «Музыкальные инструменты эстрадно-симфонического оркестра»; «Музыкальные инструменты. Струнные»; «Музыкальные инструменты. Духовые»; «Музыкальные инструменты. Ударные»; «Музыкальные инструменты. Клавишные»; «Музыкальные инструменты народов мира». </w:t>
      </w:r>
    </w:p>
    <w:p w14:paraId="C5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Плакаты серии «Народное искусство — детям»: «Гжель. Примеры узоров и орнаментов»; «Гжель. Работы современных мастеров»; «Хохлома. Примеры узоров и ор</w:t>
      </w:r>
      <w:r>
        <w:rPr>
          <w:rFonts w:ascii="Times New Roman" w:hAnsi="Times New Roman"/>
          <w:sz w:val="24"/>
        </w:rPr>
        <w:t>наментов»; «Хохлома. Работы современных мастеров»; «Полхов-Майдан. Примеры узоров и орнаментов»; «Полхов-Майдан. Работы современных мастеров»; «Филимоновская свистулька. Примеры узоров и орнаментов»; «Филимоновская свистулька. Работы современных мастеров».</w:t>
      </w:r>
    </w:p>
    <w:p w14:paraId="C604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Наглядные пособия серии «Народное искусство — детям»: «Дымковская игрушка»; «Полхов-Майдан»; «Филимоновская игрушка»; «Сказочная гжель»; «Городецкая роспись»; «Золотая хохлома»; «Каргопольская игрушка».</w:t>
      </w:r>
    </w:p>
    <w:p w14:paraId="C7040000">
      <w:pPr>
        <w:pStyle w:val="Style_8"/>
        <w:keepNext w:val="1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Рабочие тетради</w:t>
      </w: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:</w:t>
      </w:r>
    </w:p>
    <w:p w14:paraId="C8040000">
      <w:pPr>
        <w:pStyle w:val="Style_8"/>
        <w:keepNext w:val="1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Альбомы для творчества серии «Народное искусство — детям»: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«Жостовский букет»;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«Филимоновская игрушка»;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«Хохломская роспись»;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«Лепим народную игрушку»;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«Дымковская игрушка»;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«Городецкая роспись»; «Лубочные картинки»; «Каргопольская игрушка»; «Мастерская гжели»; «Мезенская роспись»; «Полхов-Майдан»; «Сказочная гжель»; «Узоры Северной Двины». </w:t>
      </w:r>
    </w:p>
    <w:p w14:paraId="C9040000">
      <w:pPr>
        <w:pStyle w:val="Style_8"/>
        <w:widowControl w:val="1"/>
        <w:spacing w:after="120" w:before="24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2.1.5.</w:t>
      </w:r>
      <w:r>
        <w:rPr>
          <w:rFonts w:ascii="Times New Roman" w:hAnsi="Times New Roman"/>
          <w:b w:val="1"/>
          <w:color w:val="000000"/>
          <w:spacing w:val="-6"/>
          <w:sz w:val="24"/>
        </w:rPr>
        <w:tab/>
      </w:r>
      <w:r>
        <w:rPr>
          <w:rFonts w:ascii="Times New Roman" w:hAnsi="Times New Roman"/>
          <w:b w:val="1"/>
          <w:color w:val="000000"/>
          <w:spacing w:val="-6"/>
          <w:sz w:val="24"/>
        </w:rPr>
        <w:t>Образовательная область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>«Физическое развитие»</w:t>
      </w:r>
    </w:p>
    <w:p w14:paraId="CA040000">
      <w:pPr>
        <w:pStyle w:val="Style_8"/>
        <w:spacing w:before="12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область «Физическое развитие» направлена на</w:t>
      </w:r>
      <w:r>
        <w:rPr>
          <w:rStyle w:val="Style_3_ch"/>
          <w:rFonts w:ascii="Times New Roman" w:hAnsi="Times New Roman"/>
          <w:sz w:val="24"/>
        </w:rPr>
        <w:footnoteReference w:id="23"/>
      </w:r>
      <w:r>
        <w:rPr>
          <w:rFonts w:ascii="Times New Roman" w:hAnsi="Times New Roman"/>
          <w:sz w:val="24"/>
        </w:rPr>
        <w:t>:</w:t>
      </w:r>
    </w:p>
    <w:p w14:paraId="CB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приобретение ребенком двигательного опыта в различных видах деятельности детей;</w:t>
      </w:r>
    </w:p>
    <w:p w14:paraId="CC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</w:t>
      </w:r>
    </w:p>
    <w:p w14:paraId="CD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опорно-двигательного аппарата;</w:t>
      </w:r>
    </w:p>
    <w:p w14:paraId="CE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равновесия, глазомера, ориентировки в пространстве;</w:t>
      </w:r>
    </w:p>
    <w:p w14:paraId="CF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основными движениями (метание, ползание, лазанье, ходьба, бег, прыжки);</w:t>
      </w:r>
    </w:p>
    <w:p w14:paraId="D0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</w:p>
    <w:p w14:paraId="D1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 нравственно-волевых качеств (воля, смелость, выдержка и другое);</w:t>
      </w:r>
    </w:p>
    <w:p w14:paraId="D2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 интереса к различным видам спорта и чувства гордости за выдающиеся достижения российских спортсменов;</w:t>
      </w:r>
    </w:p>
    <w:p w14:paraId="D3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приобщение к здоровому образу жизни и активному отдыху, формирование представлений о здоровье, способах его сохранения и укрепления; </w:t>
      </w:r>
    </w:p>
    <w:p w14:paraId="D4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представлений о правилах безопасного поведения в разных видах двигательной деятельности;</w:t>
      </w:r>
    </w:p>
    <w:p w14:paraId="D5040000">
      <w:pPr>
        <w:pStyle w:val="Style_8"/>
        <w:widowControl w:val="1"/>
        <w:numPr>
          <w:ilvl w:val="0"/>
          <w:numId w:val="19"/>
        </w:numPr>
        <w:spacing w:before="60"/>
        <w:ind w:firstLine="0"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воспитание бережного отношения к своему здоровью и здоровью окружающих.</w:t>
      </w:r>
    </w:p>
    <w:p w14:paraId="D6040000">
      <w:pPr>
        <w:pStyle w:val="Style_8"/>
        <w:spacing w:before="120"/>
        <w:ind w:firstLine="709"/>
        <w:jc w:val="both"/>
        <w:rPr>
          <w:rFonts w:ascii="Times New Roman" w:hAnsi="Times New Roman"/>
          <w:sz w:val="24"/>
        </w:rPr>
      </w:pPr>
    </w:p>
    <w:p w14:paraId="D7040000">
      <w:pPr>
        <w:pStyle w:val="Style_8"/>
        <w:widowControl w:val="1"/>
        <w:spacing w:after="120" w:before="240"/>
        <w:ind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2.1.</w:t>
      </w:r>
      <w:r>
        <w:rPr>
          <w:rFonts w:ascii="Times New Roman" w:hAnsi="Times New Roman"/>
          <w:b w:val="1"/>
          <w:color w:val="000000"/>
          <w:spacing w:val="-6"/>
          <w:sz w:val="24"/>
        </w:rPr>
        <w:t>5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.1. Задачи и содержание образования по образовательной области «Физическое развитие» </w:t>
      </w:r>
    </w:p>
    <w:p w14:paraId="D8040000">
      <w:pPr>
        <w:pStyle w:val="Style_8"/>
        <w:spacing w:before="120"/>
        <w:ind w:firstLine="709"/>
        <w:jc w:val="both"/>
        <w:rPr>
          <w:rFonts w:ascii="Times New Roman" w:hAnsi="Times New Roman"/>
          <w:b w:val="1"/>
          <w:caps w:val="1"/>
          <w:color w:val="0060FF"/>
          <w:spacing w:val="5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b w:val="1"/>
          <w:sz w:val="24"/>
        </w:rPr>
        <w:t>Программе</w:t>
      </w:r>
      <w:r>
        <w:rPr>
          <w:rFonts w:ascii="Times New Roman" w:hAnsi="Times New Roman"/>
          <w:sz w:val="24"/>
        </w:rPr>
        <w:t xml:space="preserve"> задачи и содержание образовательной деятельности по направлению «Физическое развитие» полностью </w:t>
      </w:r>
      <w:r>
        <w:rPr>
          <w:rFonts w:ascii="Times New Roman" w:hAnsi="Times New Roman"/>
          <w:b w:val="1"/>
          <w:sz w:val="24"/>
        </w:rPr>
        <w:t>соответствует разделу 22 ФОП ДО</w:t>
      </w:r>
      <w:r>
        <w:rPr>
          <w:rStyle w:val="Style_3_ch"/>
          <w:rFonts w:ascii="Times New Roman" w:hAnsi="Times New Roman"/>
          <w:sz w:val="24"/>
        </w:rPr>
        <w:footnoteReference w:id="24"/>
      </w:r>
      <w:r>
        <w:rPr>
          <w:rFonts w:ascii="Times New Roman" w:hAnsi="Times New Roman"/>
          <w:sz w:val="24"/>
        </w:rPr>
        <w:t xml:space="preserve"> и дополняется положениями программы «ОТ РОЖДЕНИЯ ДО ШКОЛЫ».</w:t>
      </w:r>
    </w:p>
    <w:p w14:paraId="D9040000">
      <w:pPr>
        <w:pStyle w:val="Style_8"/>
        <w:spacing w:before="120"/>
        <w:ind/>
        <w:jc w:val="both"/>
        <w:rPr>
          <w:rFonts w:ascii="Times New Roman" w:hAnsi="Times New Roman"/>
          <w:b w:val="1"/>
          <w:caps w:val="1"/>
          <w:color w:val="000000"/>
          <w:spacing w:val="5"/>
          <w:sz w:val="24"/>
        </w:rPr>
      </w:pP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01"/>
        <w:gridCol w:w="992"/>
        <w:gridCol w:w="3935"/>
        <w:gridCol w:w="3402"/>
      </w:tblGrid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A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Возрастная группа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B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Ссылка на ФОП </w:t>
            </w:r>
          </w:p>
        </w:tc>
        <w:tc>
          <w:tcPr>
            <w:tcW w:type="dxa" w:w="3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C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Ссылка на программу «ОТ РОЖДЕНИЯ ДО ШКОЛЫ»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D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0"/>
              </w:rPr>
              <w:t>Региональная образовательная программа «Радость познания»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E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 1 года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F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22.1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3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1040000"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 года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3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ФОП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22.2</w:t>
            </w:r>
          </w:p>
        </w:tc>
        <w:tc>
          <w:tcPr>
            <w:tcW w:type="dxa" w:w="3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4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40000">
            <w:r>
              <w:rPr>
                <w:rFonts w:ascii="Times New Roman" w:hAnsi="Times New Roman"/>
                <w:sz w:val="20"/>
              </w:rPr>
              <w:t>Нет дополнений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 года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22.3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3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2-3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«Физическое развитие»</w:t>
            </w:r>
            <w:r>
              <w:rPr>
                <w:rFonts w:ascii="Times New Roman" w:hAnsi="Times New Roman"/>
                <w:sz w:val="20"/>
              </w:rPr>
              <w:t>Раскрыто содержание работы по сохранению правильной осанки у детей; значительно шире представлено содержание образовательной деятельности по подразделу «Становление ценностей здорового образа жизни».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40000">
            <w:pPr>
              <w:pStyle w:val="Style_16"/>
              <w:tabs>
                <w:tab w:leader="none" w:pos="992" w:val="left"/>
                <w:tab w:leader="none" w:pos="993" w:val="left"/>
              </w:tabs>
              <w:spacing w:after="0" w:before="0" w:line="240" w:lineRule="auto"/>
              <w:ind w:firstLine="0" w:left="0" w:right="57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р</w:t>
            </w:r>
            <w:r>
              <w:rPr>
                <w:i w:val="0"/>
                <w:sz w:val="20"/>
              </w:rPr>
              <w:t>азвивать согласованность совместных действий в татарских подвижных играх, организованных взрослыми</w:t>
            </w:r>
            <w:r>
              <w:rPr>
                <w:i w:val="0"/>
                <w:sz w:val="20"/>
              </w:rPr>
              <w:t>;</w:t>
            </w:r>
          </w:p>
          <w:p w14:paraId="EA040000">
            <w:pPr>
              <w:pStyle w:val="Style_8"/>
              <w:spacing w:before="120" w:line="240" w:lineRule="auto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3–4 года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C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22.4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3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D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3-4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«Физическое развитие»</w:t>
            </w:r>
          </w:p>
          <w:p w14:paraId="EE040000">
            <w:pPr>
              <w:pStyle w:val="Style_8"/>
              <w:spacing w:before="12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Раскрыто содержани</w:t>
            </w:r>
            <w:r>
              <w:rPr>
                <w:rFonts w:ascii="Times New Roman" w:hAnsi="Times New Roman"/>
                <w:sz w:val="20"/>
              </w:rPr>
              <w:t>е образовательной деятельности по формированию любви к спорту, знакомству с видами спорта; введению более сложных правил в игры (смена вида движения); представлено содержание работы по сохранению правильной осанки в различных положениях тела и упражнениях.</w:t>
            </w:r>
          </w:p>
          <w:p w14:paraId="EF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0040000">
            <w:pPr>
              <w:pStyle w:val="Style_8"/>
              <w:spacing w:before="120" w:line="240" w:lineRule="auto"/>
              <w:ind w:firstLine="0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формировать интерес детей к татарским подвижным играм, осуществляя смену движений и постепенно усложняя правила.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4–5 лет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2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22.5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3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3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4-5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«Физическое развитие»</w:t>
            </w:r>
          </w:p>
          <w:p w14:paraId="F4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Раскрыт</w:t>
            </w:r>
            <w:r>
              <w:rPr>
                <w:rFonts w:ascii="Times New Roman" w:hAnsi="Times New Roman"/>
                <w:sz w:val="20"/>
              </w:rPr>
              <w:t>о содержание образовательной деятельности по гармоничному физическому развитию детей; ознакомлению с упражнениями на укрепление различных органов; построение с соблюдением дистанции при катании на лыжах; по организации подвижных игр с мячом, скакалкой, обр</w:t>
            </w:r>
            <w:r>
              <w:rPr>
                <w:rFonts w:ascii="Times New Roman" w:hAnsi="Times New Roman"/>
                <w:sz w:val="20"/>
              </w:rPr>
              <w:t>учем; представлено содержание работы по сохранению правильной осанки у детей; значительно шире представлено содержание образовательной деятельности по подразделам «Становление ценностей здорового образа жизни», «Воспитание культурно-гигиенических навыков».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5040000">
            <w:pPr>
              <w:pStyle w:val="Style_16"/>
              <w:tabs>
                <w:tab w:leader="none" w:pos="993" w:val="left"/>
              </w:tabs>
              <w:spacing w:after="0" w:before="0" w:line="240" w:lineRule="auto"/>
              <w:ind w:firstLine="0" w:left="0" w:right="57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поддерживать придумывание вариантов, комбинирование движений в татарских и русских народных играх.</w:t>
            </w:r>
          </w:p>
          <w:p w14:paraId="F6040000">
            <w:pPr>
              <w:pStyle w:val="Style_8"/>
              <w:spacing w:before="120" w:line="240" w:lineRule="auto"/>
              <w:ind w:firstLine="0"/>
              <w:rPr>
                <w:rFonts w:ascii="Times New Roman" w:hAnsi="Times New Roman"/>
                <w:i w:val="0"/>
                <w:sz w:val="20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5–6 лет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</w:t>
            </w:r>
            <w:r>
              <w:rPr>
                <w:rFonts w:ascii="Times New Roman" w:hAnsi="Times New Roman"/>
                <w:sz w:val="20"/>
              </w:rPr>
              <w:t>22.6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3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5-6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«Физическое развитие»</w:t>
            </w:r>
          </w:p>
          <w:p w14:paraId="FA040000">
            <w:pPr>
              <w:pStyle w:val="Style_8"/>
              <w:spacing w:before="12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Значительно шире представлено содержание образовательной деятельности по подразделам «Становление ценностей здорового образа жизни», «Воспитание культурно-гигиенических навыков»; представлено содержание рабо</w:t>
            </w:r>
            <w:r>
              <w:rPr>
                <w:rFonts w:ascii="Times New Roman" w:hAnsi="Times New Roman"/>
                <w:sz w:val="20"/>
              </w:rPr>
              <w:t>ты по сохранению правильной осанки у детей; раскрыто содержание образовательной деятельности по развитию навыков бега наперегонки; лазания по гимнастической стенке меняя темп; по приучению детей помогать взрослым готовить физкультурный инвентарь к занятиям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FB04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C040000">
            <w:r>
              <w:rPr>
                <w:rFonts w:ascii="Times New Roman" w:hAnsi="Times New Roman"/>
                <w:sz w:val="20"/>
              </w:rPr>
              <w:t>Нет значимых дополнений</w:t>
            </w:r>
          </w:p>
          <w:p w14:paraId="FD040000">
            <w:pPr>
              <w:pStyle w:val="Style_8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E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6–7 лет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F04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.</w:t>
            </w:r>
            <w:r>
              <w:rPr>
                <w:rFonts w:ascii="Times New Roman" w:hAnsi="Times New Roman"/>
                <w:sz w:val="20"/>
              </w:rPr>
              <w:t>22.7</w:t>
            </w:r>
            <w:r>
              <w:rPr>
                <w:rFonts w:ascii="Times New Roman" w:hAnsi="Times New Roman"/>
                <w:sz w:val="20"/>
              </w:rPr>
              <w:t xml:space="preserve"> ФОП</w:t>
            </w:r>
          </w:p>
        </w:tc>
        <w:tc>
          <w:tcPr>
            <w:tcW w:type="dxa" w:w="3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005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образовательной деятельности с детьми 6-7 лет / Образовательная область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«Физическое развитие»</w:t>
            </w:r>
          </w:p>
          <w:p w14:paraId="01050000">
            <w:pPr>
              <w:pStyle w:val="Style_8"/>
              <w:spacing w:before="12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Раскрыто содерж</w:t>
            </w:r>
            <w:r>
              <w:rPr>
                <w:rFonts w:ascii="Times New Roman" w:hAnsi="Times New Roman"/>
                <w:sz w:val="20"/>
              </w:rPr>
              <w:t>ание образовательной деятельности по обучению прыжкам с высоты 40 см; умению спускаться с горы на лыжах, тормозить при спуске; значительно шире представлено содержание образовательной деятельности по подразделу «Воспитание культурно-гигиенических навыков».</w:t>
            </w:r>
          </w:p>
          <w:p w14:paraId="0205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3050000">
            <w:pPr>
              <w:pStyle w:val="Style_16"/>
              <w:numPr>
                <w:ilvl w:val="0"/>
                <w:numId w:val="46"/>
              </w:numPr>
              <w:tabs>
                <w:tab w:leader="none" w:pos="283" w:val="left"/>
              </w:tabs>
              <w:spacing w:after="0" w:before="0" w:line="240" w:lineRule="auto"/>
              <w:ind w:firstLine="57" w:left="0" w:right="57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поддерживать самостоятельную организацию детьми игр народов Поволжья. Способствовать получению детьми положительных эмоций от двигательной активности. Поощрять умение справедливо оценивать результаты игры;</w:t>
            </w:r>
          </w:p>
          <w:p w14:paraId="04050000">
            <w:pPr>
              <w:pStyle w:val="Style_16"/>
              <w:numPr>
                <w:ilvl w:val="0"/>
                <w:numId w:val="46"/>
              </w:numPr>
              <w:tabs>
                <w:tab w:leader="none" w:pos="283" w:val="left"/>
              </w:tabs>
              <w:spacing w:after="0" w:before="0" w:line="240" w:lineRule="auto"/>
              <w:ind w:firstLine="57" w:left="0" w:right="57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поощрять умение варьировать и комбинировать татарские подвижные игры;</w:t>
            </w:r>
          </w:p>
          <w:p w14:paraId="05050000">
            <w:pPr>
              <w:pStyle w:val="Style_16"/>
              <w:numPr>
                <w:ilvl w:val="0"/>
                <w:numId w:val="46"/>
              </w:numPr>
              <w:tabs>
                <w:tab w:leader="none" w:pos="283" w:val="left"/>
              </w:tabs>
              <w:spacing w:after="0" w:before="0" w:line="240" w:lineRule="auto"/>
              <w:ind w:firstLine="57" w:left="0" w:right="57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создавать возможности для активного участия детей в играх-состязаниях на национальном празднике «Сабантуй»: «Перетягивание палки», «Перетягивание каната», «Бой с мешками» и др</w:t>
            </w:r>
            <w:r>
              <w:rPr>
                <w:i w:val="0"/>
                <w:sz w:val="20"/>
              </w:rPr>
              <w:t>.</w:t>
            </w:r>
            <w:r>
              <w:rPr>
                <w:i w:val="0"/>
                <w:sz w:val="20"/>
              </w:rPr>
              <w:t>;</w:t>
            </w:r>
          </w:p>
          <w:p w14:paraId="06050000">
            <w:pPr>
              <w:pStyle w:val="Style_16"/>
              <w:numPr>
                <w:ilvl w:val="0"/>
                <w:numId w:val="46"/>
              </w:numPr>
              <w:tabs>
                <w:tab w:leader="none" w:pos="283" w:val="left"/>
              </w:tabs>
              <w:spacing w:after="0" w:before="0" w:line="240" w:lineRule="auto"/>
              <w:ind w:firstLine="57" w:left="0" w:right="57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познакомить с национальным видом спорта – «борьба на поясах» (кэряш);</w:t>
            </w:r>
          </w:p>
          <w:p w14:paraId="07050000">
            <w:pPr>
              <w:pStyle w:val="Style_8"/>
              <w:spacing w:before="120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08050000">
      <w:pPr>
        <w:pStyle w:val="Style_8"/>
        <w:spacing w:before="120"/>
        <w:ind/>
        <w:jc w:val="both"/>
        <w:rPr>
          <w:rFonts w:ascii="Times New Roman" w:hAnsi="Times New Roman"/>
          <w:b w:val="1"/>
          <w:caps w:val="1"/>
          <w:color w:val="0060FF"/>
          <w:spacing w:val="5"/>
          <w:sz w:val="24"/>
        </w:rPr>
      </w:pPr>
    </w:p>
    <w:p w14:paraId="09050000">
      <w:pPr>
        <w:pStyle w:val="Style_8"/>
        <w:keepNext w:val="1"/>
        <w:widowControl w:val="1"/>
        <w:spacing w:before="120"/>
        <w:ind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2.1.5.2.</w:t>
      </w:r>
      <w:r>
        <w:rPr>
          <w:rFonts w:ascii="Times New Roman" w:hAnsi="Times New Roman"/>
          <w:b w:val="1"/>
          <w:color w:val="000000"/>
          <w:spacing w:val="-6"/>
          <w:sz w:val="24"/>
        </w:rPr>
        <w:tab/>
      </w:r>
      <w:r>
        <w:rPr>
          <w:rFonts w:ascii="Times New Roman" w:hAnsi="Times New Roman"/>
          <w:b w:val="1"/>
          <w:color w:val="000000"/>
          <w:spacing w:val="-6"/>
          <w:sz w:val="24"/>
        </w:rPr>
        <w:t>Перечень пособий, способствующих реализации программы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в образовательной области </w:t>
      </w:r>
      <w:r>
        <w:rPr>
          <w:rFonts w:ascii="Times New Roman" w:hAnsi="Times New Roman"/>
          <w:b w:val="1"/>
          <w:color w:val="000000"/>
          <w:spacing w:val="-6"/>
          <w:sz w:val="24"/>
        </w:rPr>
        <w:br/>
      </w:r>
      <w:r>
        <w:rPr>
          <w:rFonts w:ascii="Times New Roman" w:hAnsi="Times New Roman"/>
          <w:b w:val="1"/>
          <w:color w:val="000000"/>
          <w:spacing w:val="-6"/>
          <w:sz w:val="24"/>
        </w:rPr>
        <w:t>«</w:t>
      </w:r>
      <w:r>
        <w:rPr>
          <w:rFonts w:ascii="Times New Roman" w:hAnsi="Times New Roman"/>
          <w:b w:val="1"/>
          <w:color w:val="000000"/>
          <w:spacing w:val="-6"/>
          <w:sz w:val="24"/>
        </w:rPr>
        <w:t>Ф</w:t>
      </w:r>
      <w:r>
        <w:rPr>
          <w:rFonts w:ascii="Times New Roman" w:hAnsi="Times New Roman"/>
          <w:b w:val="1"/>
          <w:color w:val="000000"/>
          <w:spacing w:val="-6"/>
          <w:sz w:val="24"/>
        </w:rPr>
        <w:t>изическое развитие»</w:t>
      </w:r>
    </w:p>
    <w:p w14:paraId="0A050000">
      <w:pPr>
        <w:pStyle w:val="Style_8"/>
        <w:keepNext w:val="1"/>
        <w:widowControl w:val="1"/>
        <w:spacing w:before="120"/>
        <w:ind w:firstLine="0" w:left="709"/>
        <w:jc w:val="both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Конспекты занятий:</w:t>
      </w:r>
    </w:p>
    <w:p w14:paraId="0B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Борисова М. М. Малоподвижные игры и игровые упражнения (3-7 лет). </w:t>
      </w:r>
    </w:p>
    <w:p w14:paraId="0C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Пензулаева Л. И. Оздоровительная гимнастика. Комплексы упражнений (3-4 года). </w:t>
      </w:r>
    </w:p>
    <w:p w14:paraId="0D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Пензулаева Л. И. Оздоровительная гимнастика. Комплексы упражнений (4-5 лет).</w:t>
      </w:r>
      <w:r>
        <w:rPr>
          <w:rFonts w:ascii="Times New Roman" w:hAnsi="Times New Roman"/>
          <w:sz w:val="24"/>
        </w:rPr>
        <w:tab/>
      </w:r>
    </w:p>
    <w:p w14:paraId="0E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Пензулаева Л. И. Оздоровительная гимнастика. Комплексы упражнений (5-6 лет).</w:t>
      </w:r>
      <w:r>
        <w:rPr>
          <w:rFonts w:ascii="Times New Roman" w:hAnsi="Times New Roman"/>
          <w:sz w:val="24"/>
        </w:rPr>
        <w:tab/>
      </w:r>
    </w:p>
    <w:p w14:paraId="0F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Пензулаева Л. И. Оздоровительная гимнастика. Комплексы упражнений (6-7 лет).</w:t>
      </w:r>
    </w:p>
    <w:p w14:paraId="10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Пензулаева Л. И. Физическая культура в детском саду (3-4 года).</w:t>
      </w:r>
    </w:p>
    <w:p w14:paraId="11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Пензулаева Л. И. Физическая культура в детском саду (4-5 лет). </w:t>
      </w:r>
    </w:p>
    <w:p w14:paraId="12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Пензулаева Л. И. Физическая культура в детском саду. (5-6 лет).</w:t>
      </w:r>
    </w:p>
    <w:p w14:paraId="13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Пензулаева Л. И. Физическая культура в детском саду (6-7 лет). </w:t>
      </w:r>
    </w:p>
    <w:p w14:paraId="14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Степаненкова Э. Я. Сборник подвижных игр для детей раннего возраста (2-3 года).</w:t>
      </w:r>
    </w:p>
    <w:p w14:paraId="15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Степаненкова Э. Я. Сборник подвижных игр для занятий с детьми 2-7 лет.</w:t>
      </w:r>
      <w:r>
        <w:rPr>
          <w:rFonts w:ascii="Times New Roman" w:hAnsi="Times New Roman"/>
          <w:sz w:val="24"/>
        </w:rPr>
        <w:tab/>
      </w:r>
    </w:p>
    <w:p w14:paraId="16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Федорова С. Ю. Гимнастика после сна. Упражнения для детей 3–5 лет.</w:t>
      </w:r>
      <w:r>
        <w:rPr>
          <w:rFonts w:ascii="Times New Roman" w:hAnsi="Times New Roman"/>
          <w:sz w:val="24"/>
        </w:rPr>
        <w:tab/>
      </w:r>
    </w:p>
    <w:p w14:paraId="17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Федорова С. Ю. Гимнастика после сна. Упражнения для детей 5-7 лет.</w:t>
      </w:r>
    </w:p>
    <w:p w14:paraId="18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Федорова С. Ю. Планы физкультурных занятий с детьми 2-3 лет.</w:t>
      </w:r>
    </w:p>
    <w:p w14:paraId="19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Федорова С. Ю. Планы физкультурных занятий с детьми 3-4 года</w:t>
      </w:r>
    </w:p>
    <w:p w14:paraId="1A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Федорова С. Ю. Планы физкультурных занятий с детьми 4-5 лет</w:t>
      </w:r>
    </w:p>
    <w:p w14:paraId="1B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Федорова С. Ю. Планы физкультурных занятий с детьми 5-6 лет</w:t>
      </w:r>
    </w:p>
    <w:p w14:paraId="1C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Федорова С. Ю. Планы физкультурных занятий с детьми 6-7 лет</w:t>
      </w:r>
    </w:p>
    <w:p w14:paraId="1D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Харченко Т. Е. Утренняя гимнастика в детском саду. </w:t>
      </w:r>
      <w:r>
        <w:rPr>
          <w:rFonts w:ascii="Times New Roman" w:hAnsi="Times New Roman"/>
          <w:sz w:val="24"/>
        </w:rPr>
        <w:t>Комплексы упражнений (2–3 года).</w:t>
      </w:r>
    </w:p>
    <w:p w14:paraId="1E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Харченко Т. Е. Утренняя гимнастика в детском саду. </w:t>
      </w:r>
      <w:r>
        <w:rPr>
          <w:rFonts w:ascii="Times New Roman" w:hAnsi="Times New Roman"/>
          <w:sz w:val="24"/>
        </w:rPr>
        <w:t>Комплексы упражнений (3–4 года).</w:t>
      </w:r>
    </w:p>
    <w:p w14:paraId="1F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Харченко Т. Е. Утренняя гимнастика в детском саду. </w:t>
      </w:r>
      <w:r>
        <w:rPr>
          <w:rFonts w:ascii="Times New Roman" w:hAnsi="Times New Roman"/>
          <w:sz w:val="24"/>
        </w:rPr>
        <w:t>Комплексы упражнений (4–5 лет).</w:t>
      </w:r>
    </w:p>
    <w:p w14:paraId="20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Харченко Т. Е. Утренняя гимнастика в детском саду. </w:t>
      </w:r>
      <w:r>
        <w:rPr>
          <w:rFonts w:ascii="Times New Roman" w:hAnsi="Times New Roman"/>
          <w:sz w:val="24"/>
        </w:rPr>
        <w:t>Комплексы упражнений (5-6 лет).</w:t>
      </w:r>
    </w:p>
    <w:p w14:paraId="21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Харченко Т. Е. Утренняя гимнастика в детском саду. </w:t>
      </w:r>
      <w:r>
        <w:rPr>
          <w:rFonts w:ascii="Times New Roman" w:hAnsi="Times New Roman"/>
          <w:sz w:val="24"/>
        </w:rPr>
        <w:t>Комплексы упражнений (6-7 лет).</w:t>
      </w:r>
    </w:p>
    <w:p w14:paraId="22050000">
      <w:pPr>
        <w:pStyle w:val="Style_8"/>
        <w:widowControl w:val="1"/>
        <w:spacing w:after="240" w:before="480"/>
        <w:ind/>
        <w:rPr>
          <w:rFonts w:ascii="Times New Roman" w:hAnsi="Times New Roman"/>
          <w:caps w:val="1"/>
          <w:color w:val="000000"/>
          <w:spacing w:val="-6"/>
          <w:sz w:val="24"/>
        </w:rPr>
      </w:pPr>
      <w:r>
        <w:rPr>
          <w:rFonts w:ascii="Times New Roman" w:hAnsi="Times New Roman"/>
          <w:caps w:val="1"/>
          <w:color w:val="000000"/>
          <w:spacing w:val="-6"/>
          <w:sz w:val="24"/>
        </w:rPr>
        <w:t>2.2.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ab/>
      </w:r>
      <w:r>
        <w:rPr>
          <w:rFonts w:ascii="Times New Roman" w:hAnsi="Times New Roman"/>
          <w:caps w:val="1"/>
          <w:color w:val="000000"/>
          <w:spacing w:val="-6"/>
          <w:sz w:val="24"/>
        </w:rPr>
        <w:t>Вариативные формы, способы, методы и средства реализации Программы.</w:t>
      </w:r>
    </w:p>
    <w:p w14:paraId="23050000">
      <w:pPr>
        <w:pStyle w:val="Style_8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 xml:space="preserve">Раздел </w:t>
      </w:r>
      <w:r>
        <w:rPr>
          <w:rFonts w:ascii="Times New Roman" w:hAnsi="Times New Roman"/>
          <w:b w:val="1"/>
          <w:color w:val="000000"/>
          <w:spacing w:val="-2"/>
          <w:sz w:val="24"/>
        </w:rPr>
        <w:t>Программы</w:t>
      </w:r>
      <w:r>
        <w:rPr>
          <w:rFonts w:ascii="Times New Roman" w:hAnsi="Times New Roman"/>
          <w:color w:val="000000"/>
          <w:spacing w:val="-2"/>
          <w:sz w:val="24"/>
        </w:rPr>
        <w:t xml:space="preserve"> «</w:t>
      </w:r>
      <w:r>
        <w:rPr>
          <w:rFonts w:ascii="Times New Roman" w:hAnsi="Times New Roman"/>
          <w:spacing w:val="-2"/>
          <w:sz w:val="24"/>
        </w:rPr>
        <w:t xml:space="preserve">Вариативные формы, способы, методы и средства реализации Программы» </w:t>
      </w:r>
      <w:r>
        <w:rPr>
          <w:rFonts w:ascii="Times New Roman" w:hAnsi="Times New Roman"/>
          <w:sz w:val="24"/>
        </w:rPr>
        <w:t>полностью соответствует соответствующему разделу ФОП</w:t>
      </w:r>
    </w:p>
    <w:p w14:paraId="24050000">
      <w:pPr>
        <w:pStyle w:val="Style_8"/>
        <w:widowControl w:val="1"/>
        <w:spacing w:before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b w:val="1"/>
          <w:sz w:val="24"/>
        </w:rPr>
        <w:t>ФОП</w:t>
      </w:r>
      <w:r>
        <w:rPr>
          <w:rFonts w:ascii="Times New Roman" w:hAnsi="Times New Roman"/>
          <w:sz w:val="24"/>
        </w:rPr>
        <w:t xml:space="preserve"> представлен широкий список вариативных форм, способов, методов и средств реализации Программы, что создает педагогам возможность выбора. Согласно п. 23.4. ФОП</w:t>
      </w:r>
      <w:r>
        <w:rPr>
          <w:rStyle w:val="Style_3_ch"/>
          <w:rFonts w:ascii="Times New Roman" w:hAnsi="Times New Roman"/>
          <w:sz w:val="24"/>
        </w:rPr>
        <w:footnoteReference w:id="25"/>
      </w:r>
      <w:r>
        <w:rPr>
          <w:rFonts w:ascii="Times New Roman" w:hAnsi="Times New Roman"/>
          <w:sz w:val="24"/>
        </w:rPr>
        <w:t>, формы, способы, методы и средства реализации Федеральной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</w:t>
      </w:r>
      <w:r>
        <w:rPr>
          <w:rFonts w:ascii="Times New Roman" w:hAnsi="Times New Roman"/>
          <w:sz w:val="24"/>
        </w:rPr>
        <w:t>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14:paraId="25050000">
      <w:pPr>
        <w:pStyle w:val="Style_8"/>
        <w:widowControl w:val="1"/>
        <w:spacing w:after="240" w:before="480"/>
        <w:ind/>
        <w:rPr>
          <w:rFonts w:ascii="Times New Roman" w:hAnsi="Times New Roman"/>
          <w:caps w:val="1"/>
          <w:color w:val="000000"/>
          <w:sz w:val="24"/>
        </w:rPr>
      </w:pPr>
      <w:r>
        <w:rPr>
          <w:rFonts w:ascii="Times New Roman" w:hAnsi="Times New Roman"/>
          <w:caps w:val="1"/>
          <w:color w:val="000000"/>
          <w:sz w:val="24"/>
        </w:rPr>
        <w:t>2.3</w:t>
      </w:r>
      <w:r>
        <w:rPr>
          <w:rFonts w:ascii="Times New Roman" w:hAnsi="Times New Roman"/>
          <w:caps w:val="1"/>
          <w:color w:val="000000"/>
          <w:sz w:val="24"/>
        </w:rPr>
        <w:tab/>
      </w:r>
      <w:r>
        <w:rPr>
          <w:rFonts w:ascii="Times New Roman" w:hAnsi="Times New Roman"/>
          <w:caps w:val="1"/>
          <w:color w:val="000000"/>
          <w:sz w:val="24"/>
        </w:rPr>
        <w:t>Особенности образовательной деятельности разных видов и культурных практик.</w:t>
      </w:r>
    </w:p>
    <w:p w14:paraId="26050000">
      <w:pPr>
        <w:pStyle w:val="Style_8"/>
        <w:widowControl w:val="1"/>
        <w:spacing w:before="120"/>
        <w:ind w:firstLine="709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Раздел </w:t>
      </w:r>
      <w:r>
        <w:rPr>
          <w:rFonts w:ascii="Times New Roman" w:hAnsi="Times New Roman"/>
          <w:b w:val="1"/>
          <w:spacing w:val="-2"/>
          <w:sz w:val="24"/>
        </w:rPr>
        <w:t>Программы</w:t>
      </w:r>
      <w:r>
        <w:rPr>
          <w:rFonts w:ascii="Times New Roman" w:hAnsi="Times New Roman"/>
          <w:spacing w:val="-2"/>
          <w:sz w:val="24"/>
        </w:rPr>
        <w:t xml:space="preserve"> «Особенности образовательной деятельности разных видов и культурных практик» полностью соответствует соответствующему разделу ФОП,</w:t>
      </w:r>
    </w:p>
    <w:p w14:paraId="27050000">
      <w:pPr>
        <w:pStyle w:val="Style_8"/>
        <w:widowControl w:val="1"/>
        <w:spacing w:after="240" w:before="480"/>
        <w:ind/>
        <w:rPr>
          <w:rFonts w:ascii="Times New Roman" w:hAnsi="Times New Roman"/>
          <w:caps w:val="1"/>
          <w:color w:val="000000"/>
          <w:spacing w:val="-6"/>
          <w:sz w:val="24"/>
        </w:rPr>
      </w:pPr>
      <w:r>
        <w:rPr>
          <w:rFonts w:ascii="Times New Roman" w:hAnsi="Times New Roman"/>
          <w:caps w:val="1"/>
          <w:color w:val="000000"/>
          <w:spacing w:val="-6"/>
          <w:sz w:val="24"/>
        </w:rPr>
        <w:t>2.4.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ab/>
      </w:r>
      <w:r>
        <w:rPr>
          <w:rFonts w:ascii="Times New Roman" w:hAnsi="Times New Roman"/>
          <w:caps w:val="1"/>
          <w:color w:val="000000"/>
          <w:spacing w:val="-6"/>
          <w:sz w:val="24"/>
        </w:rPr>
        <w:t>Способы и направления поддержки детской инициативы</w:t>
      </w:r>
    </w:p>
    <w:p w14:paraId="28050000">
      <w:pPr>
        <w:pStyle w:val="Style_8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Раздел </w:t>
      </w:r>
      <w:r>
        <w:rPr>
          <w:rFonts w:ascii="Times New Roman" w:hAnsi="Times New Roman"/>
          <w:b w:val="1"/>
          <w:color w:val="000000"/>
          <w:sz w:val="24"/>
        </w:rPr>
        <w:t>Программы</w:t>
      </w:r>
      <w:r>
        <w:rPr>
          <w:rFonts w:ascii="Times New Roman" w:hAnsi="Times New Roman"/>
          <w:color w:val="000000"/>
          <w:sz w:val="24"/>
        </w:rPr>
        <w:t xml:space="preserve"> «</w:t>
      </w:r>
      <w:r>
        <w:rPr>
          <w:rFonts w:ascii="Times New Roman" w:hAnsi="Times New Roman"/>
          <w:sz w:val="24"/>
        </w:rPr>
        <w:t xml:space="preserve">Способы и направления поддержки детской инициативы» </w:t>
      </w:r>
      <w:r>
        <w:rPr>
          <w:rFonts w:ascii="Times New Roman" w:hAnsi="Times New Roman"/>
          <w:color w:val="000000"/>
          <w:sz w:val="24"/>
        </w:rPr>
        <w:t>полностью соответствует соответствующему разделу ФОП</w:t>
      </w:r>
    </w:p>
    <w:p w14:paraId="29050000">
      <w:pPr>
        <w:pStyle w:val="Style_8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Согласно п. 4 ФОП ДО, в случае полного соответствия положений Программы федеральной программе, эта часть</w:t>
      </w:r>
      <w:r>
        <w:rPr>
          <w:rFonts w:ascii="Times New Roman" w:hAnsi="Times New Roman"/>
          <w:color w:val="000000"/>
          <w:sz w:val="24"/>
        </w:rPr>
        <w:t xml:space="preserve"> Программы оформляется в виде ссылки на ФОП ДО. </w:t>
      </w:r>
    </w:p>
    <w:p w14:paraId="2A050000">
      <w:pPr>
        <w:pStyle w:val="Style_8"/>
        <w:keepNext w:val="1"/>
        <w:keepLines w:val="1"/>
        <w:widowControl w:val="1"/>
        <w:spacing w:after="240" w:before="480"/>
        <w:ind/>
        <w:rPr>
          <w:rFonts w:ascii="Times New Roman" w:hAnsi="Times New Roman"/>
          <w:caps w:val="1"/>
          <w:color w:val="000000"/>
          <w:sz w:val="24"/>
        </w:rPr>
      </w:pPr>
      <w:r>
        <w:rPr>
          <w:rFonts w:ascii="Times New Roman" w:hAnsi="Times New Roman"/>
          <w:caps w:val="1"/>
          <w:color w:val="000000"/>
          <w:sz w:val="24"/>
        </w:rPr>
        <w:t>2</w:t>
      </w:r>
      <w:r>
        <w:rPr>
          <w:rFonts w:ascii="Times New Roman" w:hAnsi="Times New Roman"/>
          <w:caps w:val="1"/>
          <w:color w:val="000000"/>
          <w:sz w:val="24"/>
        </w:rPr>
        <w:t>.5.</w:t>
      </w:r>
      <w:r>
        <w:rPr>
          <w:rFonts w:ascii="Times New Roman" w:hAnsi="Times New Roman"/>
          <w:caps w:val="1"/>
          <w:color w:val="000000"/>
          <w:sz w:val="24"/>
        </w:rPr>
        <w:tab/>
      </w:r>
      <w:r>
        <w:rPr>
          <w:rFonts w:ascii="Times New Roman" w:hAnsi="Times New Roman"/>
          <w:caps w:val="1"/>
          <w:color w:val="000000"/>
          <w:sz w:val="24"/>
        </w:rPr>
        <w:t>Особенности взаимодействия педагогического коллектива с семьями обучающихся.</w:t>
      </w:r>
    </w:p>
    <w:p w14:paraId="2B050000">
      <w:pPr>
        <w:pStyle w:val="Style_8"/>
        <w:ind w:firstLine="709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 xml:space="preserve">Раздел </w:t>
      </w:r>
      <w:r>
        <w:rPr>
          <w:rFonts w:ascii="Times New Roman" w:hAnsi="Times New Roman"/>
          <w:b w:val="1"/>
          <w:color w:val="000000"/>
          <w:spacing w:val="-2"/>
          <w:sz w:val="24"/>
        </w:rPr>
        <w:t>Программы</w:t>
      </w:r>
      <w:r>
        <w:rPr>
          <w:rFonts w:ascii="Times New Roman" w:hAnsi="Times New Roman"/>
          <w:color w:val="000000"/>
          <w:spacing w:val="-2"/>
          <w:sz w:val="24"/>
        </w:rPr>
        <w:t xml:space="preserve"> «</w:t>
      </w:r>
      <w:r>
        <w:rPr>
          <w:rFonts w:ascii="Times New Roman" w:hAnsi="Times New Roman"/>
          <w:spacing w:val="-2"/>
          <w:sz w:val="24"/>
        </w:rPr>
        <w:t xml:space="preserve">Особенности взаимодействия педагогического коллектива с семьями обучающихся» полностью соответствует соответствующему разделу ФОП. </w:t>
      </w:r>
    </w:p>
    <w:p w14:paraId="2C050000">
      <w:pPr>
        <w:pStyle w:val="Style_8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Согласно п. 4 ФОП ДО, в случае полного соответствия положений Программы федеральной программе, эта часть</w:t>
      </w:r>
      <w:r>
        <w:rPr>
          <w:rFonts w:ascii="Times New Roman" w:hAnsi="Times New Roman"/>
          <w:color w:val="000000"/>
          <w:sz w:val="24"/>
        </w:rPr>
        <w:t xml:space="preserve"> Программы оформляется в виде ссылки на ФОП ДО. </w:t>
      </w:r>
    </w:p>
    <w:p w14:paraId="2D050000">
      <w:pPr>
        <w:pStyle w:val="Style_8"/>
        <w:ind w:firstLine="709"/>
        <w:jc w:val="both"/>
        <w:rPr>
          <w:rFonts w:ascii="Times New Roman" w:hAnsi="Times New Roman"/>
          <w:spacing w:val="-2"/>
          <w:sz w:val="24"/>
        </w:rPr>
      </w:pPr>
    </w:p>
    <w:p w14:paraId="2E050000">
      <w:pPr>
        <w:pStyle w:val="Style_8"/>
        <w:keepNext w:val="1"/>
        <w:keepLines w:val="1"/>
        <w:widowControl w:val="1"/>
        <w:spacing w:after="240" w:before="480"/>
        <w:ind/>
        <w:rPr>
          <w:rFonts w:ascii="Times New Roman" w:hAnsi="Times New Roman"/>
          <w:caps w:val="1"/>
          <w:color w:val="000000"/>
          <w:sz w:val="24"/>
        </w:rPr>
      </w:pPr>
      <w:r>
        <w:rPr>
          <w:rFonts w:ascii="Times New Roman" w:hAnsi="Times New Roman"/>
          <w:caps w:val="1"/>
          <w:color w:val="000000"/>
          <w:sz w:val="24"/>
        </w:rPr>
        <w:t>2</w:t>
      </w:r>
      <w:r>
        <w:rPr>
          <w:rFonts w:ascii="Times New Roman" w:hAnsi="Times New Roman"/>
          <w:caps w:val="1"/>
          <w:color w:val="000000"/>
          <w:sz w:val="24"/>
        </w:rPr>
        <w:t>.6.</w:t>
      </w:r>
      <w:r>
        <w:rPr>
          <w:rFonts w:ascii="Times New Roman" w:hAnsi="Times New Roman"/>
          <w:caps w:val="1"/>
          <w:color w:val="000000"/>
          <w:sz w:val="24"/>
        </w:rPr>
        <w:tab/>
      </w:r>
      <w:r>
        <w:rPr>
          <w:rFonts w:ascii="Times New Roman" w:hAnsi="Times New Roman"/>
          <w:caps w:val="1"/>
          <w:color w:val="000000"/>
          <w:sz w:val="24"/>
        </w:rPr>
        <w:t>Содержание коррекционной работы и/или инклюзивного образования</w:t>
      </w:r>
    </w:p>
    <w:p w14:paraId="2F050000">
      <w:pPr>
        <w:pStyle w:val="Style_8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Раздел </w:t>
      </w:r>
      <w:r>
        <w:rPr>
          <w:rFonts w:ascii="Times New Roman" w:hAnsi="Times New Roman"/>
          <w:b w:val="1"/>
          <w:color w:val="000000"/>
          <w:sz w:val="24"/>
        </w:rPr>
        <w:t>Программы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«Содержание коррекционной работы и/или инклюзивного образования» полностью </w:t>
      </w:r>
      <w:r>
        <w:rPr>
          <w:rFonts w:ascii="Times New Roman" w:hAnsi="Times New Roman"/>
          <w:sz w:val="24"/>
        </w:rPr>
        <w:t xml:space="preserve">соответствует разделам </w:t>
      </w:r>
      <w:r>
        <w:rPr>
          <w:rFonts w:ascii="Times New Roman" w:hAnsi="Times New Roman"/>
          <w:color w:val="000000"/>
          <w:sz w:val="24"/>
        </w:rPr>
        <w:t>«</w:t>
      </w:r>
      <w:r>
        <w:rPr>
          <w:rFonts w:ascii="Times New Roman" w:hAnsi="Times New Roman"/>
          <w:color w:val="000000"/>
          <w:sz w:val="24"/>
        </w:rPr>
        <w:t>Направления и задачи коррекционно-развивающей работы</w:t>
      </w:r>
      <w:r>
        <w:rPr>
          <w:rFonts w:ascii="Times New Roman" w:hAnsi="Times New Roman"/>
          <w:sz w:val="24"/>
        </w:rPr>
        <w:t xml:space="preserve">» (п.27 ФОП ДО) и </w:t>
      </w:r>
      <w:r>
        <w:rPr>
          <w:rFonts w:ascii="Times New Roman" w:hAnsi="Times New Roman"/>
          <w:color w:val="000000"/>
          <w:sz w:val="24"/>
        </w:rPr>
        <w:t>«</w:t>
      </w:r>
      <w:r>
        <w:rPr>
          <w:rFonts w:ascii="Times New Roman" w:hAnsi="Times New Roman"/>
          <w:color w:val="000000"/>
          <w:sz w:val="24"/>
        </w:rPr>
        <w:t>Содержание КРР на уровне ДО</w:t>
      </w:r>
      <w:r>
        <w:rPr>
          <w:rFonts w:ascii="Times New Roman" w:hAnsi="Times New Roman"/>
          <w:sz w:val="24"/>
        </w:rPr>
        <w:t xml:space="preserve">» (п.28 ФОП ДО). </w:t>
      </w:r>
    </w:p>
    <w:p w14:paraId="30050000">
      <w:pPr>
        <w:pStyle w:val="Style_8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 xml:space="preserve">ри этом, </w:t>
      </w:r>
      <w:r>
        <w:rPr>
          <w:rFonts w:ascii="Times New Roman" w:hAnsi="Times New Roman"/>
          <w:color w:val="000000"/>
          <w:sz w:val="24"/>
        </w:rPr>
        <w:t xml:space="preserve">Организация не использует представленное в </w:t>
      </w:r>
      <w:r>
        <w:rPr>
          <w:rFonts w:ascii="Times New Roman" w:hAnsi="Times New Roman"/>
          <w:color w:val="000000"/>
          <w:sz w:val="24"/>
        </w:rPr>
        <w:t>ФОП ДО право</w:t>
      </w:r>
      <w:r>
        <w:rPr>
          <w:rStyle w:val="Style_3_ch"/>
          <w:rFonts w:ascii="Times New Roman" w:hAnsi="Times New Roman"/>
          <w:color w:val="000000"/>
          <w:sz w:val="24"/>
        </w:rPr>
        <w:footnoteReference w:id="26"/>
      </w:r>
      <w:r>
        <w:rPr>
          <w:rFonts w:ascii="Times New Roman" w:hAnsi="Times New Roman"/>
          <w:color w:val="000000"/>
          <w:sz w:val="24"/>
        </w:rPr>
        <w:t xml:space="preserve"> на самостоятельную разработку программы КРР, а использует </w:t>
      </w:r>
      <w:r>
        <w:rPr>
          <w:rFonts w:ascii="Times New Roman" w:hAnsi="Times New Roman"/>
          <w:color w:val="000000"/>
          <w:sz w:val="24"/>
        </w:rPr>
        <w:t xml:space="preserve">в своей работе </w:t>
      </w:r>
      <w:r>
        <w:rPr>
          <w:rFonts w:ascii="Times New Roman" w:hAnsi="Times New Roman"/>
          <w:color w:val="000000"/>
          <w:sz w:val="24"/>
        </w:rPr>
        <w:t>программы, методические и иные пособия и материалы, разработанные специалистами.</w:t>
      </w:r>
    </w:p>
    <w:p w14:paraId="31050000">
      <w:pPr>
        <w:pStyle w:val="Style_8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КРР организуется: по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ППК</w:t>
      </w:r>
      <w:r>
        <w:rPr>
          <w:rStyle w:val="Style_3_ch"/>
          <w:rFonts w:ascii="Times New Roman" w:hAnsi="Times New Roman"/>
          <w:color w:val="000000"/>
          <w:sz w:val="24"/>
        </w:rPr>
        <w:footnoteReference w:id="27"/>
      </w:r>
      <w:r>
        <w:rPr>
          <w:rFonts w:ascii="Times New Roman" w:hAnsi="Times New Roman"/>
          <w:color w:val="000000"/>
          <w:sz w:val="24"/>
        </w:rPr>
        <w:t>.</w:t>
      </w:r>
    </w:p>
    <w:p w14:paraId="32050000">
      <w:pPr>
        <w:pStyle w:val="Style_8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Реализация КРР с обучающимися с ОВЗ и детьми-инвалидами (при их наличии) согласно нозологическим группам осуществляется в соответствии с Федеральной адаптированной образовательной программой дошкольного образования</w:t>
      </w:r>
      <w:r>
        <w:rPr>
          <w:rStyle w:val="Style_3_ch"/>
          <w:rFonts w:ascii="Times New Roman" w:hAnsi="Times New Roman"/>
          <w:color w:val="000000"/>
          <w:sz w:val="24"/>
        </w:rPr>
        <w:footnoteReference w:id="28"/>
      </w:r>
      <w:r>
        <w:rPr>
          <w:rFonts w:ascii="Times New Roman" w:hAnsi="Times New Roman"/>
          <w:color w:val="000000"/>
          <w:sz w:val="24"/>
        </w:rPr>
        <w:t>.</w:t>
      </w:r>
    </w:p>
    <w:p w14:paraId="33050000">
      <w:pPr>
        <w:pStyle w:val="Style_8"/>
        <w:keepNext w:val="1"/>
        <w:widowControl w:val="1"/>
        <w:spacing w:before="120"/>
        <w:ind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2.6.1.</w:t>
      </w:r>
      <w:r>
        <w:rPr>
          <w:rFonts w:ascii="Times New Roman" w:hAnsi="Times New Roman"/>
          <w:b w:val="1"/>
          <w:color w:val="000000"/>
          <w:spacing w:val="-6"/>
          <w:sz w:val="24"/>
        </w:rPr>
        <w:tab/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Перечень пособий, способствующих реализации программы в области 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4"/>
        </w:rPr>
        <w:t>коррекционной работы и/или инклюзивного образования</w:t>
      </w:r>
    </w:p>
    <w:p w14:paraId="34050000">
      <w:pPr>
        <w:pStyle w:val="Style_8"/>
        <w:keepNext w:val="1"/>
        <w:widowControl w:val="1"/>
        <w:spacing w:before="120"/>
        <w:ind w:firstLine="709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Методические пособия</w:t>
      </w:r>
    </w:p>
    <w:p w14:paraId="35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Архипова Е. 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КРО. Логопедическая помощь детям первого года жизни.. </w:t>
      </w:r>
    </w:p>
    <w:p w14:paraId="36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Архипова Е. 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КРО. Логопедическая помощь детям раннего возраста: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 xml:space="preserve">1-3 </w:t>
      </w:r>
      <w:r>
        <w:rPr>
          <w:rFonts w:ascii="Times New Roman" w:hAnsi="Times New Roman"/>
          <w:sz w:val="24"/>
        </w:rPr>
        <w:t>года)</w:t>
      </w:r>
      <w:r>
        <w:rPr>
          <w:rFonts w:ascii="Times New Roman" w:hAnsi="Times New Roman"/>
          <w:sz w:val="24"/>
        </w:rPr>
        <w:t xml:space="preserve">. </w:t>
      </w:r>
    </w:p>
    <w:p w14:paraId="37050000">
      <w:pPr>
        <w:pStyle w:val="Style_8"/>
        <w:keepNext w:val="1"/>
        <w:widowControl w:val="1"/>
        <w:spacing w:before="120"/>
        <w:ind w:firstLine="709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Конспекты занятий:</w:t>
      </w:r>
    </w:p>
    <w:p w14:paraId="38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Морозова И. А., Пушкарева М. 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КРО. Ознакомление с окружающим миром. 4-5 лет. </w:t>
      </w:r>
    </w:p>
    <w:p w14:paraId="39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Морозова И. А., Пушкарева М. 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КРО. Ознакомление с окружающим миром. 5-6 лет. </w:t>
      </w:r>
    </w:p>
    <w:p w14:paraId="3A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Морозова И. А., Пушкарева М. 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КРО. Ознакомление с окружающим миром. 6-8 лет. </w:t>
      </w:r>
    </w:p>
    <w:p w14:paraId="3B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Морозова И. А., Пушкарева М. 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КРО. Развитие математических представлений. 4-5 лет. </w:t>
      </w:r>
    </w:p>
    <w:p w14:paraId="3C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Морозова И. А., Пушкарева М. 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КРО. Развитие математических представлений. 5-6 лет. </w:t>
      </w:r>
    </w:p>
    <w:p w14:paraId="3D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Морозова И. А., Пушкарева М. 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КРО. Развитие математических представлений. 6-8 лет. </w:t>
      </w:r>
    </w:p>
    <w:p w14:paraId="3E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Морозова И. А., Пушкарева М. 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КРО. Развитие речевого восприятия. 4-5 лет. </w:t>
      </w:r>
    </w:p>
    <w:p w14:paraId="3F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Морозова И. А., Пушкарева М. 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КРО. Развитие речевого восприятия. 5-6 лет. </w:t>
      </w:r>
    </w:p>
    <w:p w14:paraId="40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Морозова И. А., Пушкарева М. 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КРО. Развитие речевого восприятия. 6–8 лет. </w:t>
      </w:r>
    </w:p>
    <w:p w14:paraId="41050000">
      <w:pPr>
        <w:pStyle w:val="Style_8"/>
        <w:keepNext w:val="1"/>
        <w:widowControl w:val="1"/>
        <w:spacing w:before="120"/>
        <w:ind w:firstLine="709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>Рабочие тетради</w:t>
      </w:r>
    </w:p>
    <w:p w14:paraId="42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Морозова И. А., Пушкарева М. А. КРО. Развитие речевого восприятия. 4-5 лет. Рабочая тетрадь</w:t>
      </w:r>
    </w:p>
    <w:p w14:paraId="43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Морозова И. А., Пушкарева М. А. КРО. Развитие речевого восприятия. 5-6 лет. Рабочая тетрадь</w:t>
      </w:r>
    </w:p>
    <w:p w14:paraId="44050000">
      <w:pPr>
        <w:pStyle w:val="Style_8"/>
        <w:keepNext w:val="1"/>
        <w:widowControl w:val="1"/>
        <w:spacing w:before="120"/>
        <w:ind w:firstLine="709"/>
        <w:rPr>
          <w:rFonts w:ascii="Times New Roman" w:hAnsi="Times New Roman"/>
          <w:b w:val="1"/>
          <w:i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i w:val="1"/>
          <w:color w:val="000000"/>
          <w:spacing w:val="-6"/>
          <w:sz w:val="24"/>
        </w:rPr>
        <w:t xml:space="preserve">Логопедия и развитие речи. Плакаты. </w:t>
      </w:r>
    </w:p>
    <w:p w14:paraId="45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Шукшина Е. В.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Плакаты. Логопедия и развитие речи. Из чего сделана одежда? </w:t>
      </w:r>
    </w:p>
    <w:p w14:paraId="46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Шукшина Е. В.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Плакаты. Логопедия и развитие речи. Какое бывает варенье?</w:t>
      </w:r>
    </w:p>
    <w:p w14:paraId="47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Шукшина Е. В.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Плакаты. Логопедия и развитие речи. Какое бывает мороженое? </w:t>
      </w:r>
    </w:p>
    <w:p w14:paraId="48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Шукшина Е. В.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Плакаты. Логопедия и развитие речи. Какой бывает сок? </w:t>
      </w:r>
    </w:p>
    <w:p w14:paraId="49050000">
      <w:pPr>
        <w:pStyle w:val="Style_4"/>
        <w:numPr>
          <w:ilvl w:val="0"/>
          <w:numId w:val="35"/>
        </w:numPr>
        <w:spacing w:after="0" w:line="240" w:lineRule="auto"/>
        <w:ind w:hanging="357" w:left="35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Шукшина Е. В.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Плакаты. Логопедия и развитие речи. Какой бывает суп?</w:t>
      </w:r>
    </w:p>
    <w:p w14:paraId="4A050000">
      <w:pPr>
        <w:pStyle w:val="Style_8"/>
        <w:keepNext w:val="1"/>
        <w:keepLines w:val="1"/>
        <w:widowControl w:val="1"/>
        <w:spacing w:after="240" w:before="480"/>
        <w:ind/>
        <w:rPr>
          <w:rFonts w:ascii="Times New Roman" w:hAnsi="Times New Roman"/>
          <w:caps w:val="1"/>
          <w:color w:val="000000"/>
          <w:sz w:val="24"/>
        </w:rPr>
      </w:pPr>
      <w:r>
        <w:rPr>
          <w:rFonts w:ascii="Times New Roman" w:hAnsi="Times New Roman"/>
          <w:caps w:val="1"/>
          <w:color w:val="000000"/>
          <w:sz w:val="24"/>
        </w:rPr>
        <w:t>2.7.</w:t>
      </w:r>
      <w:r>
        <w:rPr>
          <w:rFonts w:ascii="Times New Roman" w:hAnsi="Times New Roman"/>
          <w:caps w:val="1"/>
          <w:color w:val="000000"/>
          <w:sz w:val="24"/>
        </w:rPr>
        <w:tab/>
      </w:r>
      <w:r>
        <w:rPr>
          <w:rFonts w:ascii="Times New Roman" w:hAnsi="Times New Roman"/>
          <w:caps w:val="1"/>
          <w:color w:val="000000"/>
          <w:sz w:val="24"/>
        </w:rPr>
        <w:t>иные характеристики содержания программы</w:t>
      </w:r>
    </w:p>
    <w:p w14:paraId="4B050000">
      <w:pPr>
        <w:pStyle w:val="Style_8"/>
        <w:widowControl w:val="1"/>
        <w:ind w:firstLine="709"/>
        <w:jc w:val="both"/>
        <w:rPr>
          <w:rFonts w:ascii="Times New Roman" w:hAnsi="Times New Roman"/>
          <w:i w:val="0"/>
          <w:color w:val="000000"/>
          <w:sz w:val="24"/>
        </w:rPr>
      </w:pPr>
      <w:r>
        <w:rPr>
          <w:rFonts w:ascii="Times New Roman" w:hAnsi="Times New Roman"/>
          <w:i w:val="0"/>
          <w:color w:val="002060"/>
          <w:sz w:val="24"/>
        </w:rPr>
        <w:t xml:space="preserve"> </w:t>
      </w:r>
      <w:r>
        <w:rPr>
          <w:rFonts w:ascii="Times New Roman" w:hAnsi="Times New Roman"/>
          <w:i w:val="0"/>
          <w:color w:val="000000"/>
          <w:sz w:val="24"/>
        </w:rPr>
        <w:t>иных характеристик содержания программы нет.</w:t>
      </w:r>
    </w:p>
    <w:p w14:paraId="4C050000">
      <w:pPr>
        <w:pStyle w:val="Style_8"/>
        <w:keepNext w:val="1"/>
        <w:keepLines w:val="1"/>
        <w:widowControl w:val="1"/>
        <w:spacing w:after="240" w:before="480"/>
        <w:ind/>
        <w:rPr>
          <w:rFonts w:ascii="Times New Roman" w:hAnsi="Times New Roman"/>
          <w:b w:val="1"/>
          <w:caps w:val="1"/>
          <w:color w:themeColor="text1" w:val="000000"/>
          <w:sz w:val="24"/>
        </w:rPr>
      </w:pPr>
      <w:r>
        <w:rPr>
          <w:rFonts w:ascii="Times New Roman" w:hAnsi="Times New Roman"/>
          <w:caps w:val="1"/>
          <w:color w:val="000000"/>
          <w:sz w:val="24"/>
        </w:rPr>
        <w:t>2</w:t>
      </w:r>
      <w:r>
        <w:rPr>
          <w:rFonts w:ascii="Times New Roman" w:hAnsi="Times New Roman"/>
          <w:caps w:val="1"/>
          <w:color w:val="000000"/>
          <w:sz w:val="24"/>
        </w:rPr>
        <w:t>.8</w:t>
      </w:r>
      <w:r>
        <w:rPr>
          <w:rFonts w:ascii="Times New Roman" w:hAnsi="Times New Roman"/>
          <w:caps w:val="1"/>
          <w:color w:val="000000"/>
          <w:sz w:val="24"/>
        </w:rPr>
        <w:t>.</w:t>
      </w:r>
      <w:r>
        <w:rPr>
          <w:rFonts w:ascii="Times New Roman" w:hAnsi="Times New Roman"/>
          <w:caps w:val="1"/>
          <w:color w:val="000000"/>
          <w:sz w:val="24"/>
        </w:rPr>
        <w:tab/>
      </w:r>
      <w:r>
        <w:rPr>
          <w:rFonts w:ascii="Times New Roman" w:hAnsi="Times New Roman"/>
          <w:b w:val="1"/>
          <w:caps w:val="1"/>
          <w:color w:themeColor="text1" w:val="000000"/>
          <w:sz w:val="24"/>
        </w:rPr>
        <w:t>рабочая программа воспитания</w:t>
      </w:r>
      <w:r>
        <w:rPr>
          <w:rFonts w:ascii="Times New Roman" w:hAnsi="Times New Roman"/>
          <w:b w:val="1"/>
          <w:caps w:val="1"/>
          <w:color w:themeColor="text1" w:val="000000"/>
          <w:sz w:val="24"/>
        </w:rPr>
        <w:t xml:space="preserve"> (РПВ)</w:t>
      </w:r>
    </w:p>
    <w:p w14:paraId="4D050000">
      <w:pPr>
        <w:pStyle w:val="Style_8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</w:rPr>
        <w:t xml:space="preserve">Федеральная </w:t>
      </w:r>
      <w:r>
        <w:rPr>
          <w:rFonts w:ascii="Times New Roman" w:hAnsi="Times New Roman"/>
          <w:color w:val="000000"/>
          <w:sz w:val="24"/>
        </w:rPr>
        <w:t>рабочая</w:t>
      </w:r>
      <w:r>
        <w:rPr>
          <w:rFonts w:ascii="Times New Roman" w:hAnsi="Times New Roman"/>
          <w:sz w:val="24"/>
        </w:rPr>
        <w:t xml:space="preserve"> программа воспитания</w:t>
      </w:r>
      <w:r>
        <w:rPr>
          <w:rFonts w:ascii="Times New Roman" w:hAnsi="Times New Roman"/>
          <w:sz w:val="24"/>
        </w:rPr>
        <w:t xml:space="preserve"> (далее федеральная программа воспитания)</w:t>
      </w:r>
      <w:r>
        <w:rPr>
          <w:rFonts w:ascii="Times New Roman" w:hAnsi="Times New Roman"/>
          <w:sz w:val="24"/>
        </w:rPr>
        <w:t xml:space="preserve"> является частью ФОП ДО, поэтому, согласно</w:t>
      </w:r>
      <w:r>
        <w:rPr>
          <w:rFonts w:ascii="Times New Roman" w:hAnsi="Times New Roman"/>
          <w:sz w:val="24"/>
        </w:rPr>
        <w:t xml:space="preserve"> п. 4 ФОП ДО, в случае полного соответствия положений </w:t>
      </w:r>
      <w:r>
        <w:rPr>
          <w:rFonts w:ascii="Times New Roman" w:hAnsi="Times New Roman"/>
          <w:sz w:val="24"/>
        </w:rPr>
        <w:t>рабоч</w:t>
      </w:r>
      <w:r>
        <w:rPr>
          <w:rFonts w:ascii="Times New Roman" w:hAnsi="Times New Roman"/>
          <w:sz w:val="24"/>
        </w:rPr>
        <w:t>ей</w:t>
      </w:r>
      <w:r>
        <w:rPr>
          <w:rFonts w:ascii="Times New Roman" w:hAnsi="Times New Roman"/>
          <w:sz w:val="24"/>
        </w:rPr>
        <w:t xml:space="preserve"> программ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воспитания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Организации (далее </w:t>
      </w:r>
      <w:r>
        <w:rPr>
          <w:rFonts w:ascii="Times New Roman" w:hAnsi="Times New Roman"/>
          <w:sz w:val="24"/>
        </w:rPr>
        <w:t xml:space="preserve">РПВ) </w:t>
      </w:r>
      <w:r>
        <w:rPr>
          <w:rFonts w:ascii="Times New Roman" w:hAnsi="Times New Roman"/>
          <w:sz w:val="24"/>
        </w:rPr>
        <w:t>федеральной программе</w:t>
      </w:r>
      <w:r>
        <w:rPr>
          <w:rFonts w:ascii="Times New Roman" w:hAnsi="Times New Roman"/>
          <w:sz w:val="24"/>
        </w:rPr>
        <w:t xml:space="preserve"> воспитания</w:t>
      </w:r>
      <w:r>
        <w:rPr>
          <w:rFonts w:ascii="Times New Roman" w:hAnsi="Times New Roman"/>
          <w:sz w:val="24"/>
        </w:rPr>
        <w:t xml:space="preserve">, эта часть </w:t>
      </w:r>
      <w:r>
        <w:rPr>
          <w:rFonts w:ascii="Times New Roman" w:hAnsi="Times New Roman"/>
          <w:sz w:val="24"/>
        </w:rPr>
        <w:t>РПВ</w:t>
      </w:r>
      <w:r>
        <w:rPr>
          <w:rFonts w:ascii="Times New Roman" w:hAnsi="Times New Roman"/>
          <w:sz w:val="24"/>
        </w:rPr>
        <w:t xml:space="preserve"> оформляется в виде ссылки на ФОП ДО. </w:t>
      </w:r>
    </w:p>
    <w:p w14:paraId="4E050000">
      <w:pPr>
        <w:pStyle w:val="Style_8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Структура РПВ полностью соответствует структуре </w:t>
      </w:r>
      <w:r>
        <w:rPr>
          <w:rFonts w:ascii="Times New Roman" w:hAnsi="Times New Roman"/>
          <w:sz w:val="24"/>
        </w:rPr>
        <w:t>федеральной программы воспитания</w:t>
      </w:r>
      <w:r>
        <w:rPr>
          <w:rFonts w:ascii="Times New Roman" w:hAnsi="Times New Roman"/>
          <w:sz w:val="24"/>
        </w:rPr>
        <w:t>, с учетом того, что названия разделов могут быть изменены применительно к РПВ</w:t>
      </w:r>
      <w:r>
        <w:rPr>
          <w:rFonts w:ascii="Times New Roman" w:hAnsi="Times New Roman"/>
          <w:sz w:val="24"/>
        </w:rPr>
        <w:t xml:space="preserve">, а разделы дополнены положениями, </w:t>
      </w:r>
      <w:r>
        <w:rPr>
          <w:rFonts w:ascii="Times New Roman" w:hAnsi="Times New Roman"/>
          <w:color w:val="000000"/>
          <w:sz w:val="24"/>
        </w:rPr>
        <w:t>конкретизиру</w:t>
      </w:r>
      <w:r>
        <w:rPr>
          <w:rFonts w:ascii="Times New Roman" w:hAnsi="Times New Roman"/>
          <w:color w:val="000000"/>
          <w:sz w:val="24"/>
        </w:rPr>
        <w:t xml:space="preserve">ющими содержание </w:t>
      </w:r>
      <w:r>
        <w:rPr>
          <w:rFonts w:ascii="Times New Roman" w:hAnsi="Times New Roman"/>
          <w:color w:val="000000"/>
          <w:sz w:val="24"/>
        </w:rPr>
        <w:t>применительно к условиям Организации.</w:t>
      </w:r>
    </w:p>
    <w:p w14:paraId="4F050000">
      <w:pPr>
        <w:pStyle w:val="Style_8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Организации образовательная деятельность строится на основе основополагающего принципа дошкольного образования – объединение обучения и воспитания в единый образовательный процесс. В дошкольном возрасте все виды взаимодействия с ребенком, включая ре</w:t>
      </w:r>
      <w:r>
        <w:rPr>
          <w:rFonts w:ascii="Times New Roman" w:hAnsi="Times New Roman"/>
          <w:sz w:val="24"/>
        </w:rPr>
        <w:t xml:space="preserve">жимные моменты, решают как воспитательные, так и обучающие задачи в неразрывном единстве. Воспитанием детей должны заниматься все сотрудники ОУ от педагогов и руководителей до обслуживающего персонала, в тесном контакте с семьями воспитанников. </w:t>
      </w:r>
    </w:p>
    <w:p w14:paraId="50050000">
      <w:pPr>
        <w:pStyle w:val="Style_8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Поэтому, содержание РПВ во многом дублирует</w:t>
      </w:r>
      <w:r>
        <w:rPr>
          <w:rFonts w:ascii="Times New Roman" w:hAnsi="Times New Roman"/>
          <w:sz w:val="24"/>
        </w:rPr>
        <w:t xml:space="preserve"> содержание остальных разделов. В этих случаях, во избежание повторов, в РПВ делается перекрестная ссылка на основные разделы Программы, а в РПВ отражаются отличительные особенности или особо важные положения, на которые необходимо обратить особое внимание</w:t>
      </w:r>
      <w:r>
        <w:rPr>
          <w:rFonts w:ascii="Times New Roman" w:hAnsi="Times New Roman"/>
          <w:sz w:val="24"/>
        </w:rPr>
        <w:t>.</w:t>
      </w:r>
    </w:p>
    <w:p w14:paraId="51050000">
      <w:pPr>
        <w:pStyle w:val="Style_8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Воспитание в образовательной деятельности осуществляется в течение всего времени пребывания ребенка в ОУ.</w:t>
      </w:r>
    </w:p>
    <w:p w14:paraId="52050000">
      <w:pPr>
        <w:pStyle w:val="Style_8"/>
        <w:widowControl w:val="1"/>
        <w:spacing w:after="120" w:before="240"/>
        <w:ind/>
        <w:jc w:val="both"/>
        <w:rPr>
          <w:rFonts w:ascii="Times New Roman" w:hAnsi="Times New Roman"/>
          <w:b w:val="1"/>
          <w:color w:val="000000"/>
          <w:spacing w:val="-6"/>
        </w:rPr>
      </w:pPr>
      <w:r>
        <w:rPr>
          <w:rFonts w:ascii="Times New Roman" w:hAnsi="Times New Roman"/>
          <w:b w:val="1"/>
          <w:color w:val="000000"/>
          <w:spacing w:val="-6"/>
        </w:rPr>
        <w:t>2</w:t>
      </w:r>
      <w:r>
        <w:rPr>
          <w:rFonts w:ascii="Times New Roman" w:hAnsi="Times New Roman"/>
          <w:b w:val="1"/>
          <w:color w:val="000000"/>
          <w:spacing w:val="-6"/>
        </w:rPr>
        <w:t>.8</w:t>
      </w:r>
      <w:r>
        <w:rPr>
          <w:rFonts w:ascii="Times New Roman" w:hAnsi="Times New Roman"/>
          <w:b w:val="1"/>
          <w:color w:val="000000"/>
          <w:spacing w:val="-6"/>
        </w:rPr>
        <w:t>.1.</w:t>
      </w:r>
      <w:r>
        <w:rPr>
          <w:rFonts w:ascii="Times New Roman" w:hAnsi="Times New Roman"/>
          <w:b w:val="1"/>
          <w:color w:val="000000"/>
          <w:spacing w:val="-6"/>
        </w:rPr>
        <w:tab/>
      </w:r>
      <w:r>
        <w:rPr>
          <w:rFonts w:ascii="Times New Roman" w:hAnsi="Times New Roman"/>
          <w:b w:val="1"/>
          <w:color w:val="000000"/>
          <w:spacing w:val="-6"/>
        </w:rPr>
        <w:t>Пояснительная записка</w:t>
      </w:r>
      <w:r>
        <w:rPr>
          <w:rFonts w:ascii="Times New Roman" w:hAnsi="Times New Roman"/>
          <w:b w:val="1"/>
          <w:color w:val="000000"/>
          <w:spacing w:val="-6"/>
        </w:rPr>
        <w:t xml:space="preserve"> к РПВ</w:t>
      </w:r>
    </w:p>
    <w:p w14:paraId="53050000">
      <w:pPr>
        <w:pStyle w:val="Style_8"/>
        <w:ind w:firstLine="709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  <w:sz w:val="24"/>
        </w:rPr>
        <w:t xml:space="preserve">Раздел </w:t>
      </w:r>
      <w:r>
        <w:rPr>
          <w:rFonts w:ascii="Times New Roman" w:hAnsi="Times New Roman"/>
          <w:sz w:val="24"/>
        </w:rPr>
        <w:t>Программы</w:t>
      </w:r>
      <w:r>
        <w:rPr>
          <w:rFonts w:ascii="Times New Roman" w:hAnsi="Times New Roman"/>
          <w:color w:val="000000"/>
          <w:spacing w:val="-6"/>
          <w:sz w:val="24"/>
        </w:rPr>
        <w:t xml:space="preserve"> «</w:t>
      </w:r>
      <w:r>
        <w:rPr>
          <w:rFonts w:ascii="Times New Roman" w:hAnsi="Times New Roman"/>
          <w:color w:val="000000"/>
          <w:spacing w:val="-6"/>
          <w:sz w:val="24"/>
        </w:rPr>
        <w:t>Пояснительная записка</w:t>
      </w:r>
      <w:r>
        <w:rPr>
          <w:rFonts w:ascii="Times New Roman" w:hAnsi="Times New Roman"/>
          <w:color w:val="000000"/>
          <w:spacing w:val="-6"/>
          <w:sz w:val="24"/>
        </w:rPr>
        <w:t xml:space="preserve"> к РПВ</w:t>
      </w:r>
      <w:r>
        <w:rPr>
          <w:rFonts w:ascii="Times New Roman" w:hAnsi="Times New Roman"/>
          <w:color w:val="000000"/>
          <w:spacing w:val="-6"/>
          <w:sz w:val="24"/>
        </w:rPr>
        <w:t>» полностью соответствует разделу 29.1</w:t>
      </w:r>
      <w:r>
        <w:rPr>
          <w:rFonts w:ascii="Times New Roman" w:hAns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</w:rPr>
        <w:t xml:space="preserve">ФОП ДО </w:t>
      </w:r>
      <w:r>
        <w:rPr>
          <w:rFonts w:ascii="Times New Roman" w:hAnsi="Times New Roman"/>
          <w:color w:val="000000"/>
          <w:spacing w:val="-6"/>
          <w:sz w:val="24"/>
        </w:rPr>
        <w:t>«</w:t>
      </w:r>
      <w:r>
        <w:rPr>
          <w:rFonts w:ascii="Times New Roman" w:hAnsi="Times New Roman"/>
          <w:color w:val="000000"/>
          <w:spacing w:val="-6"/>
          <w:sz w:val="24"/>
        </w:rPr>
        <w:t>Пояснительная записка»</w:t>
      </w:r>
      <w:r>
        <w:rPr>
          <w:rStyle w:val="Style_3_ch"/>
          <w:rFonts w:ascii="Times New Roman" w:hAnsi="Times New Roman"/>
          <w:color w:val="000000"/>
          <w:spacing w:val="-6"/>
        </w:rPr>
        <w:footnoteReference w:id="29"/>
      </w:r>
      <w:r>
        <w:rPr>
          <w:rFonts w:ascii="Times New Roman" w:hAnsi="Times New Roman"/>
          <w:color w:val="000000"/>
          <w:spacing w:val="-6"/>
        </w:rPr>
        <w:t>.</w:t>
      </w:r>
    </w:p>
    <w:p w14:paraId="54050000">
      <w:pPr>
        <w:pStyle w:val="Style_8"/>
        <w:widowControl w:val="1"/>
        <w:spacing w:after="120" w:before="240"/>
        <w:ind/>
        <w:jc w:val="both"/>
        <w:rPr>
          <w:rFonts w:ascii="Times New Roman" w:hAnsi="Times New Roman"/>
          <w:b w:val="1"/>
          <w:color w:val="000000"/>
          <w:spacing w:val="-6"/>
        </w:rPr>
      </w:pPr>
      <w:r>
        <w:rPr>
          <w:rFonts w:ascii="Times New Roman" w:hAnsi="Times New Roman"/>
          <w:b w:val="1"/>
          <w:color w:val="000000"/>
          <w:spacing w:val="-6"/>
        </w:rPr>
        <w:t>2</w:t>
      </w:r>
      <w:r>
        <w:rPr>
          <w:rFonts w:ascii="Times New Roman" w:hAnsi="Times New Roman"/>
          <w:b w:val="1"/>
          <w:color w:val="000000"/>
          <w:spacing w:val="-6"/>
        </w:rPr>
        <w:t>.8.</w:t>
      </w:r>
      <w:r>
        <w:rPr>
          <w:rFonts w:ascii="Times New Roman" w:hAnsi="Times New Roman"/>
          <w:b w:val="1"/>
          <w:color w:val="000000"/>
          <w:spacing w:val="-6"/>
        </w:rPr>
        <w:t xml:space="preserve">2. Целевой раздел </w:t>
      </w:r>
      <w:r>
        <w:rPr>
          <w:rFonts w:ascii="Times New Roman" w:hAnsi="Times New Roman"/>
          <w:b w:val="1"/>
          <w:color w:val="000000"/>
          <w:spacing w:val="-6"/>
        </w:rPr>
        <w:t>РПВ</w:t>
      </w:r>
    </w:p>
    <w:p w14:paraId="55050000">
      <w:pPr>
        <w:spacing w:afterAutospacing="on" w:beforeAutospacing="on"/>
        <w:ind/>
        <w:jc w:val="center"/>
        <w:rPr>
          <w:b w:val="1"/>
          <w:color w:val="C00000"/>
          <w:sz w:val="24"/>
        </w:rPr>
      </w:pPr>
      <w:r>
        <w:rPr>
          <w:rFonts w:ascii="Times New Roman" w:hAnsi="Times New Roman"/>
          <w:color w:val="000000"/>
          <w:spacing w:val="-6"/>
          <w:sz w:val="24"/>
        </w:rPr>
        <w:t xml:space="preserve">Раздел </w:t>
      </w:r>
      <w:r>
        <w:rPr>
          <w:rFonts w:ascii="Times New Roman" w:hAnsi="Times New Roman"/>
          <w:sz w:val="24"/>
        </w:rPr>
        <w:t>Программы</w:t>
      </w:r>
      <w:r>
        <w:rPr>
          <w:rFonts w:ascii="Times New Roman" w:hAns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</w:rPr>
        <w:t>«</w:t>
      </w:r>
      <w:r>
        <w:rPr>
          <w:rFonts w:ascii="Times New Roman" w:hAnsi="Times New Roman"/>
          <w:color w:val="000000"/>
          <w:sz w:val="24"/>
        </w:rPr>
        <w:t xml:space="preserve">Целевой раздел </w:t>
      </w:r>
      <w:r>
        <w:rPr>
          <w:rFonts w:ascii="Times New Roman" w:hAnsi="Times New Roman"/>
          <w:color w:val="000000"/>
          <w:spacing w:val="-6"/>
          <w:sz w:val="24"/>
        </w:rPr>
        <w:t>РПВ</w:t>
      </w:r>
      <w:r>
        <w:rPr>
          <w:rFonts w:ascii="Times New Roman" w:hAnsi="Times New Roman"/>
          <w:color w:val="000000"/>
          <w:spacing w:val="-6"/>
          <w:sz w:val="24"/>
        </w:rPr>
        <w:t>» полностью соответствует разделу 29</w:t>
      </w:r>
      <w:r>
        <w:rPr>
          <w:rFonts w:ascii="Times New Roman" w:hAnsi="Times New Roman"/>
          <w:color w:val="000000"/>
          <w:spacing w:val="-6"/>
          <w:sz w:val="24"/>
        </w:rPr>
        <w:t>.</w:t>
      </w:r>
      <w:r>
        <w:rPr>
          <w:rFonts w:ascii="Times New Roman" w:hAnsi="Times New Roman"/>
          <w:color w:val="000000"/>
          <w:spacing w:val="-6"/>
          <w:sz w:val="24"/>
        </w:rPr>
        <w:t xml:space="preserve">2 </w:t>
      </w:r>
      <w:r>
        <w:rPr>
          <w:rFonts w:ascii="Times New Roman" w:hAnsi="Times New Roman"/>
          <w:color w:val="000000"/>
          <w:spacing w:val="-6"/>
          <w:sz w:val="24"/>
        </w:rPr>
        <w:t xml:space="preserve">ФОП ДО </w:t>
      </w:r>
      <w:r>
        <w:rPr>
          <w:rFonts w:ascii="Times New Roman" w:hAnsi="Times New Roman"/>
          <w:color w:val="000000"/>
          <w:spacing w:val="-6"/>
          <w:sz w:val="24"/>
        </w:rPr>
        <w:t>«</w:t>
      </w:r>
      <w:r>
        <w:rPr>
          <w:rFonts w:ascii="Times New Roman" w:hAnsi="Times New Roman"/>
          <w:color w:val="000000"/>
          <w:sz w:val="24"/>
        </w:rPr>
        <w:t xml:space="preserve">Целевой раздел </w:t>
      </w:r>
      <w:r>
        <w:rPr>
          <w:rFonts w:ascii="Times New Roman" w:hAnsi="Times New Roman"/>
          <w:color w:val="2C2D2E"/>
          <w:sz w:val="24"/>
          <w:highlight w:val="white"/>
        </w:rPr>
        <w:t>П</w:t>
      </w:r>
      <w:r>
        <w:rPr>
          <w:rFonts w:ascii="Times New Roman" w:hAnsi="Times New Roman"/>
          <w:color w:val="2C2D2E"/>
          <w:sz w:val="24"/>
          <w:highlight w:val="white"/>
        </w:rPr>
        <w:t>рограмм</w:t>
      </w:r>
      <w:r>
        <w:rPr>
          <w:rFonts w:ascii="Times New Roman" w:hAnsi="Times New Roman"/>
          <w:color w:val="2C2D2E"/>
          <w:sz w:val="24"/>
          <w:highlight w:val="white"/>
        </w:rPr>
        <w:t>ы</w:t>
      </w:r>
      <w:r>
        <w:rPr>
          <w:rFonts w:ascii="Times New Roman" w:hAnsi="Times New Roman"/>
          <w:color w:val="2C2D2E"/>
          <w:sz w:val="24"/>
          <w:highlight w:val="white"/>
        </w:rPr>
        <w:t xml:space="preserve"> воспитания</w:t>
      </w:r>
      <w:r>
        <w:rPr>
          <w:rFonts w:ascii="Times New Roman" w:hAnsi="Times New Roman"/>
          <w:color w:val="000000"/>
          <w:spacing w:val="-6"/>
          <w:sz w:val="24"/>
        </w:rPr>
        <w:t>»</w:t>
      </w:r>
      <w:r>
        <w:rPr>
          <w:rStyle w:val="Style_3_ch"/>
          <w:rFonts w:ascii="Times New Roman" w:hAnsi="Times New Roman"/>
          <w:color w:val="000000"/>
          <w:spacing w:val="-6"/>
        </w:rPr>
        <w:footnoteReference w:id="30"/>
      </w:r>
      <w:r>
        <w:rPr>
          <w:rFonts w:ascii="Times New Roman" w:hAnsi="Times New Roman"/>
          <w:color w:val="000000"/>
          <w:spacing w:val="-6"/>
        </w:rPr>
        <w:t>.</w:t>
      </w:r>
      <w:r>
        <w:rPr>
          <w:b w:val="1"/>
          <w:color w:val="C00000"/>
          <w:sz w:val="24"/>
        </w:rPr>
        <w:t xml:space="preserve"> </w:t>
      </w:r>
    </w:p>
    <w:p w14:paraId="56050000">
      <w:pPr>
        <w:spacing w:after="0" w:before="0" w:line="240" w:lineRule="auto"/>
        <w:ind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  <w:r>
        <w:rPr>
          <w:rFonts w:ascii="Times New Roman" w:hAnsi="Times New Roman"/>
          <w:b w:val="1"/>
          <w:i w:val="0"/>
          <w:color w:themeColor="text1" w:val="000000"/>
          <w:sz w:val="24"/>
        </w:rPr>
        <w:t>Вариативная часть целевого раздела РПВ:</w:t>
      </w:r>
    </w:p>
    <w:p w14:paraId="57050000">
      <w:pPr>
        <w:spacing w:after="0" w:before="0" w:line="240" w:lineRule="auto"/>
        <w:ind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</w:p>
    <w:p w14:paraId="58050000">
      <w:pPr>
        <w:spacing w:after="0" w:before="0" w:line="240" w:lineRule="auto"/>
        <w:ind/>
        <w:jc w:val="both"/>
        <w:rPr>
          <w:rFonts w:ascii="Times New Roman" w:hAnsi="Times New Roman"/>
          <w:b w:val="1"/>
          <w:i w:val="0"/>
          <w:color w:themeColor="text1" w:val="000000"/>
          <w:sz w:val="24"/>
        </w:rPr>
      </w:pPr>
      <w:r>
        <w:rPr>
          <w:rFonts w:ascii="Times New Roman" w:hAnsi="Times New Roman"/>
          <w:b w:val="1"/>
          <w:i w:val="0"/>
          <w:color w:themeColor="text1" w:val="000000"/>
          <w:sz w:val="24"/>
        </w:rPr>
        <w:t>Вариативные задачи воспитания, отражающие региональную специфику ДОО</w:t>
      </w:r>
    </w:p>
    <w:p w14:paraId="59050000">
      <w:pPr>
        <w:spacing w:after="0" w:before="0" w:line="240" w:lineRule="auto"/>
        <w:ind/>
        <w:jc w:val="both"/>
        <w:rPr>
          <w:rFonts w:ascii="Times New Roman" w:hAnsi="Times New Roman"/>
          <w:i w:val="0"/>
          <w:color w:themeColor="text1" w:val="000000"/>
          <w:sz w:val="24"/>
        </w:rPr>
      </w:pPr>
      <w:r>
        <w:rPr>
          <w:rFonts w:ascii="Times New Roman" w:hAnsi="Times New Roman"/>
          <w:i w:val="0"/>
          <w:color w:themeColor="text1" w:val="000000"/>
          <w:sz w:val="24"/>
        </w:rPr>
        <w:t>1.</w:t>
      </w:r>
      <w:r>
        <w:rPr>
          <w:rFonts w:ascii="Times New Roman" w:hAnsi="Times New Roman"/>
          <w:i w:val="0"/>
          <w:color w:themeColor="text1" w:val="000000"/>
          <w:sz w:val="24"/>
        </w:rPr>
        <w:t xml:space="preserve"> </w:t>
      </w:r>
      <w:r>
        <w:rPr>
          <w:rFonts w:ascii="Times New Roman" w:hAnsi="Times New Roman"/>
          <w:i w:val="0"/>
          <w:color w:themeColor="text1" w:val="000000"/>
          <w:sz w:val="24"/>
        </w:rPr>
        <w:t>Содействовать развитию личности ребенка на основе</w:t>
      </w:r>
      <w:r>
        <w:rPr>
          <w:rFonts w:ascii="Times New Roman" w:hAnsi="Times New Roman"/>
          <w:i w:val="0"/>
          <w:color w:themeColor="text1" w:val="000000"/>
          <w:sz w:val="24"/>
        </w:rPr>
        <w:t xml:space="preserve"> </w:t>
      </w:r>
      <w:r>
        <w:rPr>
          <w:rFonts w:ascii="Times New Roman" w:hAnsi="Times New Roman"/>
          <w:i w:val="0"/>
          <w:color w:themeColor="text1" w:val="000000"/>
          <w:sz w:val="24"/>
        </w:rPr>
        <w:t>национальной культуры, духовности своего народа, обогащение ее культурой народов совместного проживания, ориентация ребенка на культуру как на ценность, которая позволит ему в дальнейшем понять мировую культуру</w:t>
      </w:r>
    </w:p>
    <w:p w14:paraId="5A050000">
      <w:pPr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0"/>
          <w:color w:themeColor="text1" w:val="000000"/>
          <w:sz w:val="24"/>
        </w:rPr>
        <w:t>2. Способствовать воспитанию уважения и понимания своих национальных особенностей, чувства собственного достоинства, как представителя своего народа.</w:t>
      </w:r>
    </w:p>
    <w:p w14:paraId="5B050000">
      <w:pPr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i w:val="0"/>
          <w:color w:themeColor="text1" w:val="000000"/>
          <w:sz w:val="24"/>
        </w:rPr>
        <w:t xml:space="preserve"> Способствовать </w:t>
      </w:r>
      <w:r>
        <w:rPr>
          <w:rFonts w:ascii="Times New Roman" w:hAnsi="Times New Roman"/>
          <w:i w:val="0"/>
          <w:color w:themeColor="text1" w:val="000000"/>
          <w:sz w:val="24"/>
        </w:rPr>
        <w:t>формированию целостных знаний о родном крае, развитие творческих и исследовательских умений, воспитание любви и уважения к историческому и литературному наследию малой родины.</w:t>
      </w:r>
    </w:p>
    <w:p w14:paraId="5C050000">
      <w:pPr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i w:val="0"/>
          <w:color w:themeColor="text1" w:val="000000"/>
          <w:sz w:val="24"/>
        </w:rPr>
        <w:t>Создать условия для формирование социокультурной среды, соответствующей возрастным и индивидуальным особенностям детей, с учетом этнокультурных особенностей региона</w:t>
      </w:r>
    </w:p>
    <w:p w14:paraId="5D050000">
      <w:pPr>
        <w:spacing w:after="0" w:before="0" w:line="240" w:lineRule="auto"/>
        <w:ind/>
        <w:jc w:val="both"/>
        <w:rPr/>
      </w:pPr>
      <w:r>
        <w:rPr>
          <w:rFonts w:ascii="Times New Roman" w:hAnsi="Times New Roman"/>
          <w:sz w:val="24"/>
        </w:rPr>
        <w:t>5.</w:t>
      </w:r>
      <w:r>
        <w:rPr/>
        <w:t xml:space="preserve"> </w:t>
      </w:r>
      <w:r>
        <w:rPr>
          <w:rFonts w:ascii="Times New Roman" w:hAnsi="Times New Roman"/>
          <w:i w:val="0"/>
          <w:color w:themeColor="text1" w:val="000000"/>
          <w:sz w:val="24"/>
        </w:rPr>
        <w:t>Осуществлять поддержку для формирования начал культуры здорового образа жизни на основе национально-культурных традиций, создания воспитывающей среды посредством создания</w:t>
      </w:r>
    </w:p>
    <w:p w14:paraId="5E050000">
      <w:pPr>
        <w:spacing w:after="0" w:before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</w:p>
    <w:p w14:paraId="5F050000">
      <w:pPr>
        <w:spacing w:after="0" w:before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</w:p>
    <w:p w14:paraId="60050000">
      <w:pPr>
        <w:spacing w:after="0" w:before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b w:val="1"/>
          <w:color w:themeColor="text1" w:val="000000"/>
          <w:sz w:val="24"/>
        </w:rPr>
        <w:t xml:space="preserve">Вариативные целевые ориентиры воспитания </w:t>
      </w:r>
    </w:p>
    <w:p w14:paraId="61050000">
      <w:pPr>
        <w:spacing w:after="0" w:before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</w:p>
    <w:tbl>
      <w:tblPr>
        <w:tblStyle w:val="Style_6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574"/>
        <w:gridCol w:w="1559"/>
        <w:gridCol w:w="6236"/>
      </w:tblGrid>
      <w:tr>
        <w:tc>
          <w:tcPr>
            <w:tcW w:type="dxa" w:w="93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2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themeColor="text1" w:val="000000"/>
                <w:sz w:val="20"/>
              </w:rPr>
              <w:t xml:space="preserve">Вариативные целевые ориентиры воспитания </w:t>
            </w:r>
            <w:r>
              <w:rPr>
                <w:rFonts w:ascii="Times New Roman" w:hAnsi="Times New Roman"/>
                <w:b w:val="1"/>
                <w:i w:val="0"/>
                <w:color w:themeColor="text1" w:val="000000"/>
                <w:sz w:val="20"/>
              </w:rPr>
              <w:t>детей раннего возраста (к трем годам)</w:t>
            </w:r>
            <w:r>
              <w:rPr>
                <w:rFonts w:ascii="Times New Roman" w:hAnsi="Times New Roman"/>
                <w:b w:val="1"/>
                <w:i w:val="0"/>
                <w:color w:themeColor="text1" w:val="000000"/>
                <w:sz w:val="20"/>
              </w:rPr>
              <w:t>, отражающие региональную специфику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3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Направления воспитания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4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Ценности</w:t>
            </w:r>
          </w:p>
        </w:tc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5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Целевые ориентиры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6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Патриотическое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7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Родина, природа</w:t>
            </w:r>
          </w:p>
        </w:tc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8050000">
            <w:pPr>
              <w:spacing w:line="240" w:lineRule="auto"/>
              <w:ind/>
              <w:jc w:val="both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Испытывающий любовь к своей семье, своему дому, близким людям, домашним питомцам.  Испытывающий потребность в общении со взрос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лым как источником разнообразной информации о природном и социальном мире, событиях в детском саду, родном городе (селе). Проявляющий инициативу в общении, участвующий в диалоге со сверстниками и взрослыми, выражающий свои чувства, желания на родном языке.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9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Духовно-нравственное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A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Жизнь,</w:t>
            </w:r>
          </w:p>
          <w:p w14:paraId="6B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милосердие,</w:t>
            </w:r>
          </w:p>
          <w:p w14:paraId="6C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добро</w:t>
            </w:r>
          </w:p>
        </w:tc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D050000">
            <w:pPr>
              <w:spacing w:line="240" w:lineRule="auto"/>
              <w:ind/>
              <w:jc w:val="both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 xml:space="preserve">Испытывающий любовь к родному краю, 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 xml:space="preserve">родной природе, к культуре и национальным традициям через творческую, познавательно-исследовательскую деятельность. Различающий и оценивающий отношение и поведение людей с позиций нравственного смысла: «добро-зло», «хорошо -плохо», можно – нельзя - надо». 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E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Социальное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F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Человек, семья,</w:t>
            </w:r>
          </w:p>
          <w:p w14:paraId="70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дружба,</w:t>
            </w:r>
          </w:p>
          <w:p w14:paraId="71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сотрудничество</w:t>
            </w:r>
          </w:p>
        </w:tc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2050000">
            <w:pPr>
              <w:spacing w:line="240" w:lineRule="auto"/>
              <w:ind/>
              <w:jc w:val="both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Проявляющий интерес и уважение к национальным ценностям: семьи и общества, правдивый, искренний, спо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собный к сочувствию и заботе, к нравственным поступкам. Сформирован образ Я, называет свое имя, фамилию, возраст, национальность, гендерную принадлежность, говорит о себе в первом лице.   Проявляющий познавательную активность к окружающей действительности.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3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Познавательное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4050000">
            <w:pPr>
              <w:spacing w:line="240" w:lineRule="auto"/>
              <w:ind/>
              <w:jc w:val="center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Познание</w:t>
            </w:r>
          </w:p>
        </w:tc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5050000">
            <w:pPr>
              <w:spacing w:line="240" w:lineRule="auto"/>
              <w:ind/>
              <w:jc w:val="both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Проявляющий интерес к родным языкам, пользуясь основными грамматическими категориями и словарем разговорной речи.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 xml:space="preserve"> П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роявляющий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действий.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Проявляющий интерес к книгам на татарском языке, способный испытывать потребность (привычку) в регулярном чтении. Сформировано умение слушать татарские народные сказки, художественные произведения.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 xml:space="preserve"> И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 xml:space="preserve">нтересующийся объектами и явлениями живой и неживой природы родного края, имеющий представление о сезонных изменениях в природе. Проявляющий интерес к 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 xml:space="preserve">миру родной природы, природным явлениям.  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6050000">
            <w:pPr>
              <w:spacing w:line="240" w:lineRule="auto"/>
              <w:ind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Физическое и оздоровительное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7050000">
            <w:pPr>
              <w:spacing w:line="240" w:lineRule="auto"/>
              <w:ind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Здоровье, жизнь</w:t>
            </w:r>
          </w:p>
        </w:tc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805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Понимающий ценность здорового образа жизни.</w:t>
            </w:r>
          </w:p>
          <w:p w14:paraId="7905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Проявляющий двигательную активность в татарских народных подвижных играх, развлечениях и т.д.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 xml:space="preserve"> Проявляющий интерес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 xml:space="preserve"> к культуре здорового образа жизни на основе национально-культурных традиций.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A050000">
            <w:pPr>
              <w:spacing w:line="240" w:lineRule="auto"/>
              <w:ind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Трудовое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B050000">
            <w:pPr>
              <w:spacing w:line="240" w:lineRule="auto"/>
              <w:ind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Труд</w:t>
            </w:r>
          </w:p>
        </w:tc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C050000">
            <w:pPr>
              <w:spacing w:line="240" w:lineRule="auto"/>
              <w:ind/>
              <w:jc w:val="both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Проявляющий интерес к результатам труда, выполняет элементарные трудовые поручения в детском саду, семье. Способный бережно относиться к результатам своего (чужого) труда.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D050000">
            <w:pPr>
              <w:spacing w:line="240" w:lineRule="auto"/>
              <w:ind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Эстетическое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E050000">
            <w:pPr>
              <w:spacing w:line="240" w:lineRule="auto"/>
              <w:ind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Культура и красота</w:t>
            </w:r>
          </w:p>
        </w:tc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F050000">
            <w:pPr>
              <w:spacing w:line="240" w:lineRule="auto"/>
              <w:ind/>
              <w:jc w:val="both"/>
              <w:rPr>
                <w:rFonts w:ascii="Times New Roman" w:hAnsi="Times New Roman"/>
                <w:i w:val="0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 xml:space="preserve">Проявляющий положительные эмоции при слушании татарских народных сказок, литературных произведений. Проявляющий интерес к игре на народных музыкальных инструментах, эмоционально отзывается на музыкальные произведения татарских 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композиторов, народные песни.  Способный к эстетическому восприятию, умеющий видеть красоту и своеобразие окружающей действительности, красоту родного края. Проявляющий активность отображать полученные впечатления в продуктивных видах детской деятельности.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 xml:space="preserve"> В</w:t>
            </w:r>
            <w:r>
              <w:rPr>
                <w:rFonts w:ascii="Times New Roman" w:hAnsi="Times New Roman"/>
                <w:i w:val="0"/>
                <w:color w:themeColor="text1" w:val="000000"/>
                <w:sz w:val="20"/>
              </w:rPr>
              <w:t>ладеющий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 и т.д.</w:t>
            </w:r>
          </w:p>
        </w:tc>
      </w:tr>
    </w:tbl>
    <w:p w14:paraId="80050000">
      <w:pPr>
        <w:spacing w:afterAutospacing="on" w:beforeAutospacing="on"/>
        <w:ind/>
        <w:jc w:val="center"/>
        <w:rPr>
          <w:rFonts w:ascii="Times New Roman" w:hAnsi="Times New Roman"/>
          <w:b w:val="1"/>
        </w:rPr>
      </w:pPr>
      <w:r>
        <w:rPr>
          <w:color w:val="22272F"/>
          <w:sz w:val="24"/>
        </w:rPr>
        <w:t xml:space="preserve"> </w:t>
      </w:r>
    </w:p>
    <w:p w14:paraId="81050000">
      <w:pPr>
        <w:spacing w:after="0" w:line="240" w:lineRule="auto"/>
        <w:ind w:firstLine="0"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  <w:r>
        <w:rPr>
          <w:rFonts w:ascii="Times New Roman" w:hAnsi="Times New Roman"/>
          <w:b w:val="1"/>
          <w:i w:val="0"/>
          <w:color w:themeColor="text1" w:val="000000"/>
          <w:sz w:val="24"/>
        </w:rPr>
        <w:t>Вариативные целевые ориентиры воспитания детей</w:t>
      </w:r>
    </w:p>
    <w:p w14:paraId="82050000">
      <w:pPr>
        <w:spacing w:after="0" w:line="240" w:lineRule="auto"/>
        <w:ind w:firstLine="0"/>
        <w:jc w:val="center"/>
        <w:rPr>
          <w:rFonts w:ascii="Times New Roman" w:hAnsi="Times New Roman"/>
          <w:i w:val="0"/>
          <w:color w:themeColor="text1" w:val="000000"/>
        </w:rPr>
      </w:pPr>
      <w:r>
        <w:rPr>
          <w:rFonts w:ascii="Times New Roman" w:hAnsi="Times New Roman"/>
          <w:b w:val="1"/>
          <w:i w:val="0"/>
          <w:color w:themeColor="text1" w:val="000000"/>
          <w:sz w:val="24"/>
        </w:rPr>
        <w:t xml:space="preserve"> на этапе завершения освоения программы</w:t>
      </w:r>
    </w:p>
    <w:p w14:paraId="83050000">
      <w:pPr>
        <w:spacing w:after="0" w:line="240" w:lineRule="auto"/>
        <w:ind w:firstLine="0"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</w:p>
    <w:tbl>
      <w:tblPr>
        <w:tblStyle w:val="Style_6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574"/>
        <w:gridCol w:w="1574"/>
        <w:gridCol w:w="6251"/>
      </w:tblGrid>
      <w:tr>
        <w:tc>
          <w:tcPr>
            <w:tcW w:type="dxa" w:w="93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4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sz w:val="20"/>
              </w:rPr>
              <w:t xml:space="preserve">Вариативные целевые ориентиры воспитания </w:t>
            </w:r>
            <w:r>
              <w:rPr>
                <w:rFonts w:ascii="Times New Roman" w:hAnsi="Times New Roman"/>
                <w:b w:val="1"/>
                <w:i w:val="0"/>
                <w:sz w:val="20"/>
              </w:rPr>
              <w:t xml:space="preserve">детей на этапе завершения освоения </w:t>
            </w:r>
            <w:r>
              <w:rPr>
                <w:rFonts w:ascii="Times New Roman" w:hAnsi="Times New Roman"/>
                <w:b w:val="1"/>
                <w:i w:val="0"/>
                <w:sz w:val="20"/>
              </w:rPr>
              <w:t>программы</w:t>
            </w:r>
            <w:r>
              <w:rPr>
                <w:rFonts w:ascii="Times New Roman" w:hAnsi="Times New Roman"/>
                <w:b w:val="1"/>
                <w:i w:val="0"/>
                <w:sz w:val="20"/>
              </w:rPr>
              <w:t>, отражающие региональную специфику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5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Направления воспитания</w:t>
            </w:r>
          </w:p>
        </w:tc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6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Ценности</w:t>
            </w:r>
          </w:p>
        </w:tc>
        <w:tc>
          <w:tcPr>
            <w:tcW w:type="dxa" w:w="6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7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Целевые ориентиры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8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Патриотическое</w:t>
            </w:r>
          </w:p>
        </w:tc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9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Родина, природа</w:t>
            </w:r>
          </w:p>
        </w:tc>
        <w:tc>
          <w:tcPr>
            <w:tcW w:type="dxa" w:w="6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A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Любящий историю и культуру своей семьи.</w:t>
            </w:r>
          </w:p>
          <w:p w14:paraId="8B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Выполняющий правила, принятые в с</w:t>
            </w:r>
            <w:r>
              <w:rPr>
                <w:rFonts w:ascii="Times New Roman" w:hAnsi="Times New Roman"/>
                <w:i w:val="0"/>
                <w:sz w:val="20"/>
              </w:rPr>
              <w:t>емье, поддерживающий семейные традиции, с удовольствием участвующий в семейных торжествах, праздниках, общих обсуждениях предстоящих делах, расходах. Поддерживающий общение с членами семьи на татарском языке. Проявляющий уважительное отношение к людям (нез</w:t>
            </w:r>
            <w:r>
              <w:rPr>
                <w:rFonts w:ascii="Times New Roman" w:hAnsi="Times New Roman"/>
                <w:i w:val="0"/>
                <w:sz w:val="20"/>
              </w:rPr>
              <w:t>ависимо от их социального происхождения, расовой принадлежности, языка, вероисповедания, пола и возраста), уважающий чувства, мнения, желания, взгляды других людей, аргументирующий несогласие, умеющий убеждать и т.д.  Демонстрирующий позитивное общение, со</w:t>
            </w:r>
            <w:r>
              <w:rPr>
                <w:rFonts w:ascii="Times New Roman" w:hAnsi="Times New Roman"/>
                <w:i w:val="0"/>
                <w:sz w:val="20"/>
              </w:rPr>
              <w:t>трудничество с людьми разных стран и этносов. Испытывающий потребность в общении со взрослым как источником разнообразной информации о природном и социальном мире, о всемирных событиях, событиях в стране, республике, родном городе (районном центре, селе).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C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Духовно-нравственное</w:t>
            </w:r>
          </w:p>
        </w:tc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D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Жизнь,</w:t>
            </w:r>
          </w:p>
          <w:p w14:paraId="8E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милосердие,</w:t>
            </w:r>
          </w:p>
          <w:p w14:paraId="8F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добро</w:t>
            </w:r>
          </w:p>
        </w:tc>
        <w:tc>
          <w:tcPr>
            <w:tcW w:type="dxa" w:w="6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0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Способный не оставаться равнодушным к чужому горю, проявлять заботу.</w:t>
            </w:r>
          </w:p>
          <w:p w14:paraId="91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Самостоятельно различающий основные отрицательные и положительные человеческие качества, иногда прибегающий к помощи взрослого в ситуациях морального выбора.</w:t>
            </w:r>
          </w:p>
          <w:p w14:paraId="92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Различающий основные проявления добра и зла, принимающий и уважающий национальные ценности, ценности семьи и общества, правдивый, искренний, способный к сочувствию и заботе, к нравственному поступку.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3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Социальное</w:t>
            </w:r>
          </w:p>
        </w:tc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4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Человек, семья,</w:t>
            </w:r>
          </w:p>
          <w:p w14:paraId="95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дружба,</w:t>
            </w:r>
          </w:p>
          <w:p w14:paraId="96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сотрудничество</w:t>
            </w:r>
          </w:p>
        </w:tc>
        <w:tc>
          <w:tcPr>
            <w:tcW w:type="dxa" w:w="6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7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Имеющий представления о добре и зле, позитивного образа семьи с детьми, </w:t>
            </w:r>
            <w:r>
              <w:rPr>
                <w:rFonts w:ascii="Times New Roman" w:hAnsi="Times New Roman"/>
                <w:i w:val="0"/>
                <w:sz w:val="20"/>
              </w:rPr>
              <w:t>ознакомление с распределением ролей в семье, образами дружбы в фольклоре и татарс</w:t>
            </w:r>
            <w:r>
              <w:rPr>
                <w:rFonts w:ascii="Times New Roman" w:hAnsi="Times New Roman"/>
                <w:i w:val="0"/>
                <w:sz w:val="20"/>
              </w:rPr>
              <w:t xml:space="preserve">кой  литературе, примерами сотрудничества и взаимопомощи людей в различных видах деятельности (на материале истории Татарстана, ее героев), милосердия и заботы о слабых членах общества. </w:t>
            </w:r>
          </w:p>
          <w:p w14:paraId="98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Способный анализировать поступки детей в группе в различных ситуациях.</w:t>
            </w:r>
          </w:p>
          <w:p w14:paraId="99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Формирование полоролевых позиций (нормы </w:t>
            </w:r>
            <w:r>
              <w:rPr>
                <w:rFonts w:ascii="Times New Roman" w:hAnsi="Times New Roman"/>
                <w:i w:val="0"/>
                <w:sz w:val="20"/>
              </w:rPr>
              <w:t>поведения, присущие девочкам и мальчикам).</w:t>
            </w:r>
          </w:p>
          <w:p w14:paraId="9A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Формирование навыков, необходимых для</w:t>
            </w:r>
            <w:r>
              <w:rPr>
                <w:rFonts w:ascii="Times New Roman" w:hAnsi="Times New Roman"/>
                <w:i w:val="0"/>
                <w:sz w:val="20"/>
              </w:rPr>
              <w:t xml:space="preserve"> жизни </w:t>
            </w:r>
            <w:r>
              <w:rPr>
                <w:rFonts w:ascii="Times New Roman" w:hAnsi="Times New Roman"/>
                <w:i w:val="0"/>
                <w:sz w:val="20"/>
              </w:rPr>
              <w:t xml:space="preserve">в обществе: эмпатии (сопереживания), </w:t>
            </w:r>
            <w:r>
              <w:rPr>
                <w:rFonts w:ascii="Times New Roman" w:hAnsi="Times New Roman"/>
                <w:i w:val="0"/>
                <w:sz w:val="20"/>
              </w:rPr>
              <w:t xml:space="preserve">коммуникабельности, заботы, ответственности, сотрудничества, умения договариваться, умения </w:t>
            </w:r>
            <w:r>
              <w:rPr>
                <w:rFonts w:ascii="Times New Roman" w:hAnsi="Times New Roman"/>
                <w:i w:val="0"/>
                <w:sz w:val="20"/>
              </w:rPr>
              <w:t>соблюдать правила.</w:t>
            </w:r>
          </w:p>
          <w:p w14:paraId="9B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Способный поставить себя на место другого как проявление личностной зрелости и преодоление детского эгоизма.</w:t>
            </w:r>
          </w:p>
          <w:p w14:paraId="9C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Способный проявлять осознанное и творческое отношение к языку.</w:t>
            </w:r>
            <w:r>
              <w:rPr>
                <w:rFonts w:ascii="Times New Roman" w:hAnsi="Times New Roman"/>
                <w:i w:val="0"/>
                <w:sz w:val="20"/>
              </w:rPr>
              <w:br/>
            </w:r>
            <w:r>
              <w:rPr>
                <w:rFonts w:ascii="Times New Roman" w:hAnsi="Times New Roman"/>
                <w:i w:val="0"/>
                <w:sz w:val="20"/>
              </w:rPr>
              <w:t xml:space="preserve">Проявляющий ответственность за свои действия и поведение; принимающий и уважающий различия между людьми разных национальностей. </w:t>
            </w:r>
          </w:p>
          <w:p w14:paraId="9D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Понимающий ценность   в сферах человеческой деятельности (наука, искусство, производство, сельское свое хозяйство региона </w:t>
            </w:r>
            <w:r>
              <w:rPr>
                <w:rFonts w:ascii="Times New Roman" w:hAnsi="Times New Roman"/>
                <w:i w:val="0"/>
                <w:sz w:val="20"/>
              </w:rPr>
              <w:t xml:space="preserve">и т.д.). Демонстрирующий потребность в ответственности, аккуратности, добросовестности, стремление создавать разные материальные и духовные ценности. </w:t>
            </w:r>
          </w:p>
          <w:p w14:paraId="9E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Имеющий представление о своей принадлежности к человеческому сообществу, о детстве ребят в других странах.</w:t>
            </w:r>
          </w:p>
          <w:p w14:paraId="9F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0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Познавательное</w:t>
            </w:r>
          </w:p>
        </w:tc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1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Познание</w:t>
            </w:r>
          </w:p>
        </w:tc>
        <w:tc>
          <w:tcPr>
            <w:tcW w:type="dxa" w:w="6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2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Имеющий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людьми.</w:t>
            </w:r>
          </w:p>
          <w:p w14:paraId="A3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Интере</w:t>
            </w:r>
            <w:r>
              <w:rPr>
                <w:rFonts w:ascii="Times New Roman" w:hAnsi="Times New Roman"/>
                <w:i w:val="0"/>
                <w:sz w:val="20"/>
              </w:rPr>
              <w:t>сующийся обитателями государственных заповедников, занесенных в Красную книгу РТ, осознающий необходимость природоохранительной деятельности. Проявляющий любознательность в вопросах истории Республики Татарстан и основных достопримечательностях её столицы.</w:t>
            </w:r>
          </w:p>
          <w:p w14:paraId="A4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Осознающий взаимосвязь культур татарского и русского нар</w:t>
            </w:r>
            <w:r>
              <w:rPr>
                <w:rFonts w:ascii="Times New Roman" w:hAnsi="Times New Roman"/>
                <w:i w:val="0"/>
                <w:sz w:val="20"/>
              </w:rPr>
              <w:t>одов. Имеющий представления о своем крае как части России, об истории родного города, о знаменитых людях, проживающих в нем, основных достопримечательностях, традициях, труде людей. Стремящийся к общению с людьми, владеющими двумя государственными языками.</w:t>
            </w:r>
            <w:r>
              <w:rPr>
                <w:rFonts w:ascii="Times New Roman" w:hAnsi="Times New Roman"/>
                <w:i w:val="0"/>
                <w:sz w:val="20"/>
              </w:rPr>
              <w:t xml:space="preserve"> </w:t>
            </w:r>
            <w:r>
              <w:rPr>
                <w:rFonts w:ascii="Times New Roman" w:hAnsi="Times New Roman"/>
                <w:i w:val="0"/>
                <w:sz w:val="20"/>
              </w:rPr>
              <w:t xml:space="preserve">Стремящийся </w:t>
            </w:r>
            <w:r>
              <w:rPr>
                <w:rFonts w:ascii="Times New Roman" w:hAnsi="Times New Roman"/>
                <w:i w:val="0"/>
                <w:sz w:val="20"/>
              </w:rPr>
              <w:t>к познанию        татарского языка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5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Физическое и оздоровительное</w:t>
            </w:r>
          </w:p>
        </w:tc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6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Здоровье, жизнь</w:t>
            </w:r>
          </w:p>
        </w:tc>
        <w:tc>
          <w:tcPr>
            <w:tcW w:type="dxa" w:w="6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7050000">
            <w:pPr>
              <w:spacing w:after="0" w:line="240" w:lineRule="auto"/>
              <w:ind w:firstLine="0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Имеющий, согласно возрастным характеристикам, представление о жизни, </w:t>
            </w:r>
            <w:r>
              <w:rPr>
                <w:rFonts w:ascii="Times New Roman" w:hAnsi="Times New Roman"/>
                <w:i w:val="0"/>
                <w:sz w:val="20"/>
              </w:rPr>
              <w:t>здоровье и физической культуре.</w:t>
            </w:r>
            <w:r>
              <w:rPr>
                <w:rFonts w:ascii="Times New Roman" w:hAnsi="Times New Roman"/>
                <w:i w:val="0"/>
                <w:sz w:val="20"/>
              </w:rPr>
              <w:br/>
            </w:r>
            <w:r>
              <w:rPr>
                <w:rFonts w:ascii="Times New Roman" w:hAnsi="Times New Roman"/>
                <w:i w:val="0"/>
                <w:sz w:val="20"/>
              </w:rPr>
              <w:t xml:space="preserve">Имеющий представление о своем теле и своих </w:t>
            </w:r>
            <w:r>
              <w:rPr>
                <w:rFonts w:ascii="Times New Roman" w:hAnsi="Times New Roman"/>
                <w:i w:val="0"/>
                <w:sz w:val="20"/>
              </w:rPr>
              <w:t>физических возможностях.</w:t>
            </w:r>
          </w:p>
          <w:p w14:paraId="A8050000">
            <w:pPr>
              <w:spacing w:after="0" w:line="240" w:lineRule="auto"/>
              <w:ind w:firstLine="0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Имеющий представление о некоторых видах спорта, в том числе о национальном виде спорта – «Борьба на поясах» (кэряш) и т.д. </w:t>
            </w:r>
          </w:p>
          <w:p w14:paraId="A9050000">
            <w:pPr>
              <w:spacing w:after="0" w:line="240" w:lineRule="auto"/>
              <w:ind w:firstLine="0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Имеющий представления о достиж</w:t>
            </w:r>
            <w:r>
              <w:rPr>
                <w:rFonts w:ascii="Times New Roman" w:hAnsi="Times New Roman"/>
                <w:i w:val="0"/>
                <w:sz w:val="20"/>
              </w:rPr>
              <w:t>ениях спортсменов родного края, разнообразных видах спорта, популярных в регионе. Участвующий в национальных играх-состязаниях, празднике «Сабантуй» и др. Подвижен, вынослив, владеет основными движениями, может контролировать свои движения и управлять ими.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A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Трудовое</w:t>
            </w:r>
          </w:p>
        </w:tc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B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Труд</w:t>
            </w:r>
          </w:p>
        </w:tc>
        <w:tc>
          <w:tcPr>
            <w:tcW w:type="dxa" w:w="6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C050000">
            <w:pPr>
              <w:spacing w:after="0" w:line="240" w:lineRule="auto"/>
              <w:ind w:firstLine="0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Реализующий себя в разных видах труда и творчества. Достигающий запланированного результата.</w:t>
            </w:r>
          </w:p>
          <w:p w14:paraId="AD050000">
            <w:pPr>
              <w:spacing w:after="0" w:line="240" w:lineRule="auto"/>
              <w:ind w:firstLine="0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 Участвующий в совместной трудовой деятельности наравне со всеми. Стремящийся быть полезным окружающим, испытывает радость от результатов коллективного труда.</w:t>
            </w:r>
          </w:p>
        </w:tc>
      </w:tr>
      <w:tr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E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Эстетическое</w:t>
            </w:r>
          </w:p>
        </w:tc>
        <w:tc>
          <w:tcPr>
            <w:tcW w:type="dxa" w:w="1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F05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Культура и красота</w:t>
            </w:r>
          </w:p>
        </w:tc>
        <w:tc>
          <w:tcPr>
            <w:tcW w:type="dxa" w:w="6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0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Осознающий роль человека в развитии национальной культуры, проявляющий любознательность к элементам культуры как к результатам человеческого труда, предвосхищающий свое возможное участие в обогащении (преумно</w:t>
            </w:r>
            <w:r>
              <w:rPr>
                <w:rFonts w:ascii="Times New Roman" w:hAnsi="Times New Roman"/>
                <w:i w:val="0"/>
                <w:sz w:val="20"/>
              </w:rPr>
              <w:t>жении) культурного наследия региона. Проявляющий интерес к живописным, скульптурным, музыкальным и др. средствам искусства деятелей культуры Республики Татарстан. Проявляющий интерес к вокальной, инструментальной, оркестровой музыке татарских композиторов.</w:t>
            </w:r>
          </w:p>
          <w:p w14:paraId="B1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Проявляющий интерес   и уважение по отношению к культуре представителей других национальностей.</w:t>
            </w:r>
          </w:p>
          <w:p w14:paraId="B205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Имеющий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интересующийся происхождением их названий.</w:t>
            </w:r>
          </w:p>
        </w:tc>
      </w:tr>
    </w:tbl>
    <w:p w14:paraId="B3050000">
      <w:pPr>
        <w:spacing w:after="0" w:before="0" w:line="240" w:lineRule="auto"/>
        <w:ind w:firstLine="0"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</w:p>
    <w:p w14:paraId="B4050000">
      <w:pPr>
        <w:spacing w:after="0" w:before="0" w:line="240" w:lineRule="auto"/>
        <w:ind w:firstLine="0"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</w:p>
    <w:p w14:paraId="B5050000">
      <w:pPr>
        <w:pStyle w:val="Style_8"/>
        <w:spacing w:after="0" w:line="240" w:lineRule="auto"/>
        <w:ind w:firstLine="0"/>
        <w:jc w:val="both"/>
        <w:rPr>
          <w:rFonts w:ascii="Times New Roman" w:hAnsi="Times New Roman"/>
          <w:i w:val="0"/>
          <w:color w:val="000000"/>
          <w:spacing w:val="-6"/>
        </w:rPr>
      </w:pPr>
    </w:p>
    <w:p w14:paraId="B6050000">
      <w:pPr>
        <w:pStyle w:val="Style_8"/>
        <w:ind w:firstLine="709"/>
        <w:jc w:val="both"/>
        <w:rPr>
          <w:rFonts w:ascii="Times New Roman" w:hAnsi="Times New Roman"/>
          <w:color w:val="000000"/>
          <w:spacing w:val="-6"/>
        </w:rPr>
      </w:pPr>
    </w:p>
    <w:p w14:paraId="B7050000">
      <w:pPr>
        <w:pStyle w:val="Style_8"/>
        <w:keepNext w:val="1"/>
        <w:keepLines w:val="1"/>
        <w:widowControl w:val="1"/>
        <w:spacing w:after="120" w:before="24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</w:t>
      </w:r>
      <w:r>
        <w:rPr>
          <w:rFonts w:ascii="Times New Roman" w:hAnsi="Times New Roman"/>
          <w:b w:val="1"/>
          <w:color w:val="000000"/>
          <w:spacing w:val="-6"/>
          <w:sz w:val="24"/>
        </w:rPr>
        <w:t>.8.</w:t>
      </w:r>
      <w:r>
        <w:rPr>
          <w:rFonts w:ascii="Times New Roman" w:hAnsi="Times New Roman"/>
          <w:b w:val="1"/>
          <w:color w:val="000000"/>
          <w:spacing w:val="-6"/>
          <w:sz w:val="24"/>
        </w:rPr>
        <w:t xml:space="preserve">3. Содержательный раздел </w:t>
      </w:r>
      <w:r>
        <w:rPr>
          <w:rFonts w:ascii="Times New Roman" w:hAnsi="Times New Roman"/>
          <w:b w:val="1"/>
          <w:color w:val="000000"/>
          <w:spacing w:val="-6"/>
          <w:sz w:val="24"/>
        </w:rPr>
        <w:t>РПВ</w:t>
      </w:r>
      <w:r>
        <w:rPr>
          <w:rFonts w:ascii="Times New Roman" w:hAnsi="Times New Roman"/>
          <w:b w:val="1"/>
          <w:color w:val="000000"/>
          <w:spacing w:val="-6"/>
          <w:sz w:val="24"/>
        </w:rPr>
        <w:t>.</w:t>
      </w:r>
    </w:p>
    <w:p w14:paraId="B8050000">
      <w:pPr>
        <w:pStyle w:val="Style_8"/>
        <w:widowControl w:val="1"/>
        <w:ind w:firstLine="54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</w:t>
      </w:r>
      <w:r>
        <w:rPr>
          <w:rFonts w:ascii="Times New Roman" w:hAnsi="Times New Roman"/>
          <w:b w:val="1"/>
          <w:i w:val="1"/>
          <w:sz w:val="24"/>
        </w:rPr>
        <w:t>.8</w:t>
      </w:r>
      <w:r>
        <w:rPr>
          <w:rFonts w:ascii="Times New Roman" w:hAnsi="Times New Roman"/>
          <w:b w:val="1"/>
          <w:i w:val="1"/>
          <w:sz w:val="24"/>
        </w:rPr>
        <w:t>.3.1. Уклад образовательной организации.</w:t>
      </w:r>
    </w:p>
    <w:p w14:paraId="B905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Уклад ОУ задается ритмом жизни, целями, задачами и основополагающими принципами организации образовательного процесса.</w:t>
      </w:r>
    </w:p>
    <w:p w14:paraId="BA05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Коллектив ОУ </w:t>
      </w:r>
      <w:r>
        <w:rPr>
          <w:rFonts w:ascii="Times New Roman" w:hAnsi="Times New Roman"/>
          <w:sz w:val="24"/>
        </w:rPr>
        <w:t>опирается на</w:t>
      </w:r>
      <w:r>
        <w:rPr>
          <w:rFonts w:ascii="Times New Roman" w:hAnsi="Times New Roman"/>
          <w:sz w:val="24"/>
        </w:rPr>
        <w:t xml:space="preserve"> фундаментальны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положени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дошкольного образования, обозначенны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в Законе об Образовании, ФГОС ДО и ФОП ДО, </w:t>
      </w:r>
      <w:r>
        <w:rPr>
          <w:rFonts w:ascii="Times New Roman" w:hAnsi="Times New Roman"/>
          <w:sz w:val="24"/>
        </w:rPr>
        <w:t xml:space="preserve">в том числе </w:t>
      </w:r>
      <w:r>
        <w:rPr>
          <w:rFonts w:ascii="Times New Roman" w:hAnsi="Times New Roman"/>
          <w:sz w:val="24"/>
        </w:rPr>
        <w:t>на определение образования как единого процесса воспитания и обучения, а также на понимание того, что образование (воспитание и обучение) детей дошкольного возраста происходит во все время пребывания ребенка в дошкольной организации, как в п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оцессе занятий, так и в режимные моменты, а также в самостоятельной деятельности детей</w:t>
      </w:r>
      <w:r>
        <w:rPr>
          <w:rFonts w:ascii="Times New Roman" w:hAnsi="Times New Roman"/>
          <w:sz w:val="24"/>
        </w:rPr>
        <w:t>, основным видом которой является игра.</w:t>
      </w:r>
    </w:p>
    <w:p w14:paraId="BB05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Ритм жизни определяется распорядком дня и годовым планом событий, мероприятий и праздников.</w:t>
      </w:r>
    </w:p>
    <w:p w14:paraId="BC05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Цели и задачи Организации обозначены в Целевом разделе Программы, в </w:t>
      </w:r>
      <w:r>
        <w:rPr>
          <w:rFonts w:ascii="Times New Roman" w:hAnsi="Times New Roman"/>
          <w:sz w:val="24"/>
        </w:rPr>
        <w:t>статье «</w:t>
      </w:r>
      <w:r>
        <w:rPr>
          <w:rFonts w:ascii="Times New Roman" w:hAnsi="Times New Roman"/>
          <w:sz w:val="24"/>
        </w:rPr>
        <w:t>Цели и задачи реализации Программы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. </w:t>
      </w:r>
    </w:p>
    <w:p w14:paraId="BD05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внимание в Организации уделяется ф</w:t>
      </w:r>
      <w:r>
        <w:rPr>
          <w:rFonts w:ascii="Times New Roman" w:hAnsi="Times New Roman"/>
          <w:sz w:val="24"/>
        </w:rPr>
        <w:t>ормировани</w:t>
      </w:r>
      <w:r>
        <w:rPr>
          <w:rFonts w:ascii="Times New Roman" w:hAnsi="Times New Roman"/>
          <w:sz w:val="24"/>
        </w:rPr>
        <w:t>ю у детей</w:t>
      </w:r>
      <w:r>
        <w:rPr>
          <w:rFonts w:ascii="Times New Roman" w:hAnsi="Times New Roman"/>
          <w:sz w:val="24"/>
        </w:rPr>
        <w:t xml:space="preserve"> ценностных представлений</w:t>
      </w:r>
      <w:r>
        <w:rPr>
          <w:rFonts w:ascii="Times New Roman" w:hAnsi="Times New Roman"/>
          <w:sz w:val="24"/>
        </w:rPr>
        <w:t>, что достигается о</w:t>
      </w:r>
      <w:r>
        <w:rPr>
          <w:rFonts w:ascii="Times New Roman" w:hAnsi="Times New Roman"/>
          <w:sz w:val="24"/>
        </w:rPr>
        <w:t>бъединение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 обучения и воспитания в целостный образовательный процесс на основе духовно-нравственных ценностей народов Российской Федерации, исторических и национально-культурных традиций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воспитание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 у дошкольников таких качеств, как:</w:t>
      </w:r>
    </w:p>
    <w:p w14:paraId="BE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любовь к Родине, гордость за ее достижения;</w:t>
      </w:r>
    </w:p>
    <w:p w14:paraId="BF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уважение к традиционным ценностям: любовь к родителям, уважение к старшим, заботливое отношение к малышам, пожилым людям и пр.;</w:t>
      </w:r>
    </w:p>
    <w:p w14:paraId="C0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традиционные гендерные представления;</w:t>
      </w:r>
    </w:p>
    <w:p w14:paraId="C1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нравственные основы личности — стремление в своих поступках следовать положительному примеру («быть хорошим»).</w:t>
      </w:r>
    </w:p>
    <w:p w14:paraId="C2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стремление быть полезным членом сообщества, умение поступиться личными интересами в интересах общего дела.</w:t>
      </w:r>
    </w:p>
    <w:p w14:paraId="C3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роявление детьми инициативы и самостоятельности в различных видах детской деятельности, проявление активной жизненной позиции, умения творчески подходить к решению различных жизненных ситуаций.</w:t>
      </w:r>
    </w:p>
    <w:p w14:paraId="C4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озитивное отношение к разным видам труда, ответственность за начатое дело.</w:t>
      </w:r>
    </w:p>
    <w:p w14:paraId="C5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озитивное отношение к миру, к другим людям вне зависимости от их социального происхождения, этнической принадлежности, религиозных и других верований, физических и психических особенностей.</w:t>
      </w:r>
    </w:p>
    <w:p w14:paraId="C6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озитивное отношение к самому себе, чувство собственного достоинства, уверенность в своих силах.</w:t>
      </w:r>
    </w:p>
    <w:p w14:paraId="C7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тношение к образованию как к одной из ведущих жизненных ценностей.</w:t>
      </w:r>
    </w:p>
    <w:p w14:paraId="C8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тремление к здоровому образу жизни.</w:t>
      </w:r>
    </w:p>
    <w:p w14:paraId="C905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CA05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Основным инструментом формирования личности ребенка, развития инициативы и социальной ответственности (стремления быть полезным членом общества) является создание </w:t>
      </w:r>
      <w:r>
        <w:rPr>
          <w:rFonts w:ascii="Times New Roman" w:hAnsi="Times New Roman"/>
          <w:sz w:val="24"/>
        </w:rPr>
        <w:t>Пространств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детской реализации</w:t>
      </w:r>
      <w:r>
        <w:rPr>
          <w:rFonts w:ascii="Times New Roman" w:hAnsi="Times New Roman"/>
          <w:sz w:val="24"/>
        </w:rPr>
        <w:t>, что означает выполнение следующих условий:</w:t>
      </w:r>
      <w:r>
        <w:rPr>
          <w:rFonts w:ascii="Times New Roman" w:hAnsi="Times New Roman"/>
          <w:sz w:val="24"/>
        </w:rPr>
        <w:t>, под</w:t>
      </w:r>
      <w:r>
        <w:rPr>
          <w:rFonts w:ascii="Times New Roman" w:hAnsi="Times New Roman"/>
          <w:sz w:val="24"/>
        </w:rPr>
        <w:t>держка и развитие детской инициативы, помощь в осознании и формулировке идеи, реализации замысла;</w:t>
      </w:r>
    </w:p>
    <w:p w14:paraId="CB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предоставление свободы выбора способов самореализации, поддержка самостоятельного творческого поиска;</w:t>
      </w:r>
    </w:p>
    <w:p w14:paraId="CC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личностно-ориентированное взаимодействие, поддержка индивидуальности, признание уникальности, неповторимости каждого ребенка;</w:t>
      </w:r>
    </w:p>
    <w:p w14:paraId="CD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уважительное отношение к результатам детского труда и творчества;</w:t>
      </w:r>
    </w:p>
    <w:p w14:paraId="CE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условий для представления (предъявления, презентации) своих достижений социальному окружению;</w:t>
      </w:r>
    </w:p>
    <w:p w14:paraId="CF050000">
      <w:pPr>
        <w:pStyle w:val="Style_4"/>
        <w:numPr>
          <w:ilvl w:val="0"/>
          <w:numId w:val="35"/>
        </w:numPr>
        <w:spacing w:after="0" w:line="240" w:lineRule="auto"/>
        <w:ind w:hanging="357" w:left="714"/>
        <w:contextualSpacing w:val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помощь</w:t>
      </w:r>
      <w:r>
        <w:rPr>
          <w:rFonts w:ascii="Times New Roman" w:hAnsi="Times New Roman"/>
          <w:color w:val="000000"/>
          <w:sz w:val="24"/>
        </w:rPr>
        <w:t xml:space="preserve"> в осознании пользы, признании значимости полученного результата для окружающих.</w:t>
      </w:r>
    </w:p>
    <w:p w14:paraId="D0050000">
      <w:pPr>
        <w:pStyle w:val="Style_8"/>
        <w:widowControl w:val="1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группе дошкольной организации </w:t>
      </w:r>
      <w:r>
        <w:rPr>
          <w:rFonts w:ascii="Times New Roman" w:hAnsi="Times New Roman"/>
          <w:color w:val="000000"/>
          <w:sz w:val="24"/>
        </w:rPr>
        <w:t xml:space="preserve">присутствуют государственные символы, символы Организации и символы группы. Каждая группа самостоятельно вырабатывает символы и правила группы, опираясь на интересы и инициативу детей. </w:t>
      </w:r>
    </w:p>
    <w:p w14:paraId="D1050000">
      <w:pPr>
        <w:pStyle w:val="Style_8"/>
        <w:widowControl w:val="1"/>
        <w:ind w:firstLine="54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color w:val="000000"/>
          <w:sz w:val="24"/>
        </w:rPr>
        <w:t>Принципы организации</w:t>
      </w:r>
      <w:r>
        <w:rPr>
          <w:rFonts w:ascii="Times New Roman" w:hAnsi="Times New Roman"/>
          <w:color w:val="000000"/>
          <w:sz w:val="24"/>
        </w:rPr>
        <w:t xml:space="preserve"> событи</w:t>
      </w:r>
      <w:r>
        <w:rPr>
          <w:rFonts w:ascii="Times New Roman" w:hAnsi="Times New Roman"/>
          <w:color w:val="000000"/>
          <w:sz w:val="24"/>
        </w:rPr>
        <w:t>й</w:t>
      </w:r>
      <w:r>
        <w:rPr>
          <w:rFonts w:ascii="Times New Roman" w:hAnsi="Times New Roman"/>
          <w:color w:val="000000"/>
          <w:sz w:val="24"/>
        </w:rPr>
        <w:t>, праздник</w:t>
      </w:r>
      <w:r>
        <w:rPr>
          <w:rFonts w:ascii="Times New Roman" w:hAnsi="Times New Roman"/>
          <w:color w:val="000000"/>
          <w:sz w:val="24"/>
        </w:rPr>
        <w:t>ов и</w:t>
      </w:r>
      <w:r>
        <w:rPr>
          <w:rFonts w:ascii="Times New Roman" w:hAnsi="Times New Roman"/>
          <w:color w:val="000000"/>
          <w:sz w:val="24"/>
        </w:rPr>
        <w:t xml:space="preserve"> мероприяти</w:t>
      </w:r>
      <w:r>
        <w:rPr>
          <w:rFonts w:ascii="Times New Roman" w:hAnsi="Times New Roman"/>
          <w:color w:val="000000"/>
          <w:sz w:val="24"/>
        </w:rPr>
        <w:t>й описаны в разделе Программы</w:t>
      </w:r>
      <w:r>
        <w:rPr>
          <w:rFonts w:ascii="Times New Roman" w:hAnsi="Times New Roman"/>
          <w:b w:val="1"/>
          <w:i w:val="1"/>
          <w:sz w:val="24"/>
        </w:rPr>
        <w:t xml:space="preserve"> «</w:t>
      </w:r>
      <w:r>
        <w:rPr>
          <w:rFonts w:ascii="Times New Roman" w:hAnsi="Times New Roman"/>
          <w:color w:val="000000"/>
          <w:sz w:val="24"/>
        </w:rPr>
        <w:t>Особенности традиционных событий, праздников, мероприятий</w:t>
      </w:r>
      <w:r>
        <w:rPr>
          <w:rFonts w:ascii="Times New Roman" w:hAnsi="Times New Roman"/>
          <w:b w:val="1"/>
          <w:i w:val="1"/>
          <w:sz w:val="24"/>
        </w:rPr>
        <w:t>»</w:t>
      </w:r>
    </w:p>
    <w:p w14:paraId="D2050000">
      <w:pPr>
        <w:pStyle w:val="Style_8"/>
        <w:widowControl w:val="1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Примерный план мероприятий формируется ежегодно на основе Федерального плана, региональных мероприятий, традиций Организации и каждой </w:t>
      </w:r>
      <w:r>
        <w:rPr>
          <w:rFonts w:ascii="Times New Roman" w:hAnsi="Times New Roman"/>
          <w:color w:val="000000"/>
          <w:sz w:val="24"/>
        </w:rPr>
        <w:t>группы с учетом возрастных возможностей и интересов детей, а также с учетом мнения родителей. План может корректироваться и изменяться в течении года с целью наибольшего удовлетворения запросов и интересов всех участников образовательного процесса, и в пер</w:t>
      </w:r>
      <w:r>
        <w:rPr>
          <w:rFonts w:ascii="Times New Roman" w:hAnsi="Times New Roman"/>
          <w:color w:val="000000"/>
          <w:sz w:val="24"/>
        </w:rPr>
        <w:t>вую очередь детей.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D3050000">
      <w:pPr>
        <w:pStyle w:val="Style_8"/>
        <w:widowControl w:val="1"/>
        <w:ind w:firstLine="540"/>
        <w:jc w:val="both"/>
        <w:rPr>
          <w:rFonts w:ascii="Times New Roman" w:hAnsi="Times New Roman"/>
          <w:color w:val="000000"/>
          <w:sz w:val="24"/>
        </w:rPr>
      </w:pPr>
    </w:p>
    <w:p w14:paraId="D4050000">
      <w:pPr>
        <w:spacing w:afterAutospacing="on" w:beforeAutospacing="on"/>
        <w:ind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b w:val="1"/>
          <w:color w:themeColor="text1" w:val="000000"/>
          <w:sz w:val="24"/>
        </w:rPr>
        <w:t xml:space="preserve"> Региональные характеристики уклада ДОО</w:t>
      </w:r>
    </w:p>
    <w:tbl>
      <w:tblPr>
        <w:tblStyle w:val="Style_6"/>
        <w:tblInd w:type="dxa" w:w="1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Характеристики уклада ДОО, отражающие региональную специфику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1)Создание уклада ДОО на основе базовых и национальных ценностей:</w:t>
            </w:r>
          </w:p>
          <w:p w14:paraId="D7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Уклад ОУ задает ценности воспитания для всех участников образовательных отношений.</w:t>
            </w:r>
          </w:p>
          <w:p w14:paraId="D8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Система отношений взрослых и детей, основанная на взаимном уважении и ценностях воспитания, включает:</w:t>
            </w:r>
          </w:p>
          <w:p w14:paraId="D9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Круг традиционных праздников и событий.</w:t>
            </w:r>
          </w:p>
          <w:p w14:paraId="DA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Режим дня, правила поведения и ритуалы.</w:t>
            </w:r>
          </w:p>
          <w:p w14:paraId="DB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Возможность разновозрастного общения и взаимодействия.</w:t>
            </w:r>
          </w:p>
          <w:p w14:paraId="DC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Воспитание ответственности через доверие и с уважение.</w:t>
            </w:r>
          </w:p>
          <w:p w14:paraId="DD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Авторитет труда и знания.</w:t>
            </w:r>
          </w:p>
          <w:p w14:paraId="DE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Свобода</w:t>
            </w:r>
            <w:r>
              <w:rPr>
                <w:rFonts w:ascii="Times New Roman" w:hAnsi="Times New Roman"/>
                <w:i w:val="0"/>
                <w:sz w:val="24"/>
              </w:rPr>
              <w:t>,</w:t>
            </w:r>
            <w:r>
              <w:rPr>
                <w:rFonts w:ascii="Times New Roman" w:hAnsi="Times New Roman"/>
                <w:i w:val="0"/>
                <w:sz w:val="24"/>
              </w:rPr>
              <w:t xml:space="preserve"> ответственность и др.</w:t>
            </w:r>
          </w:p>
          <w:p w14:paraId="DF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Уклад учитывает специфику и конкретные формы организации распорядка дневного, недельного, месячного, годового цикла жизни ДОО др.</w:t>
            </w:r>
          </w:p>
          <w:p w14:paraId="E0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Для реализации Программы воспитания уклад целенаправленно проектируется командой ОУ  и может быть принят всеми участниками образовательных отношений.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2) </w:t>
            </w:r>
            <w:r>
              <w:rPr>
                <w:rFonts w:ascii="Times New Roman" w:hAnsi="Times New Roman"/>
                <w:i w:val="0"/>
                <w:sz w:val="24"/>
              </w:rPr>
              <w:t>События в ОУ проектируются в соответствии с логикой календарного плана:</w:t>
            </w:r>
          </w:p>
          <w:p w14:paraId="E2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на день - режим дня с возможностью гибкой подстройки под ситуацию ребенка, группы,</w:t>
            </w:r>
          </w:p>
          <w:p w14:paraId="E3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на неделю — целесообразно выстраивать в зависимости от плана работы на месяц или квартал как ритм подготовки к праздникам;</w:t>
            </w:r>
          </w:p>
          <w:p w14:paraId="E4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на месяц;</w:t>
            </w:r>
          </w:p>
          <w:p w14:paraId="E5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на год.</w:t>
            </w:r>
          </w:p>
          <w:p w14:paraId="E6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</w:rPr>
              <w:t>ОУ определяет самостоятельно.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3) </w:t>
            </w:r>
            <w:r>
              <w:rPr>
                <w:rFonts w:ascii="Times New Roman" w:hAnsi="Times New Roman"/>
                <w:i w:val="0"/>
                <w:sz w:val="24"/>
              </w:rPr>
              <w:t>Образ ОУ, её особенности, символика, внешний имидж 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):</w:t>
            </w:r>
          </w:p>
          <w:p w14:paraId="E8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Компоненты имиджа (ОУопределяет самостоятельно):</w:t>
            </w:r>
          </w:p>
          <w:p w14:paraId="E9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-неизменно высокое качество образовательной услуги (чёткое понимание целей дошкольного образования и воспитания, высокий процент успешной адаптации выпускников МБОУ в школе, формирование здорового образа жизни, связь МБОУ с социальными партнерами);</w:t>
            </w:r>
          </w:p>
          <w:p w14:paraId="EA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-эффективная организационная культура образовательного учреждения, включающая нормы, ценности, философию государственно-общественного характера управления;</w:t>
            </w:r>
          </w:p>
          <w:p w14:paraId="EB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-чёткое определение педагогическим коллективом миссии и концепции образовательного учреждения;</w:t>
            </w:r>
          </w:p>
          <w:p w14:paraId="EC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-комфортность среды дошкольной образо</w:t>
            </w:r>
            <w:r>
              <w:rPr>
                <w:rFonts w:ascii="Times New Roman" w:hAnsi="Times New Roman"/>
                <w:i w:val="0"/>
                <w:sz w:val="24"/>
              </w:rPr>
              <w:t>вательной организации (благоприятный социально-психологический климат в коллективе и с другими участниками образовательных отношений, целесообразная и вариативная насыщенная развивающая предметно-пространственная среда учреждения с национальным колоритом);</w:t>
            </w:r>
          </w:p>
          <w:p w14:paraId="ED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-яркая запоминающаяся, индивидуальная внешняя атрибутика, сохранение национальных традиций детского сада, инновационное развитие учреждение и др.</w:t>
            </w:r>
          </w:p>
          <w:p w14:paraId="EE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З</w:t>
            </w:r>
            <w:r>
              <w:rPr>
                <w:rFonts w:ascii="Times New Roman" w:hAnsi="Times New Roman"/>
                <w:i w:val="0"/>
                <w:sz w:val="24"/>
              </w:rPr>
              <w:t xml:space="preserve">накомство </w:t>
            </w:r>
            <w:r>
              <w:rPr>
                <w:rFonts w:ascii="Times New Roman" w:hAnsi="Times New Roman"/>
                <w:i w:val="0"/>
                <w:sz w:val="24"/>
              </w:rPr>
              <w:t xml:space="preserve">ОУ </w:t>
            </w:r>
            <w:r>
              <w:rPr>
                <w:rFonts w:ascii="Times New Roman" w:hAnsi="Times New Roman"/>
                <w:i w:val="0"/>
                <w:sz w:val="24"/>
              </w:rPr>
              <w:t>с прошлым и современным состоянием республики, ее географическим расположением, природой, климатом, жизнедеятельности людей.  Обогащать знания в разных сферах окружающей действительности.</w:t>
            </w:r>
          </w:p>
          <w:p w14:paraId="EF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Способствовать проявлению познавательного интереса к истории Татарстана. Дать представления</w:t>
            </w:r>
            <w:r>
              <w:rPr>
                <w:rFonts w:ascii="Times New Roman" w:hAnsi="Times New Roman"/>
                <w:i w:val="0"/>
                <w:sz w:val="24"/>
              </w:rPr>
              <w:t xml:space="preserve"> о том, что Казань – это большой промышленный и торговый центр, а татарский народ испокон веков занимался земледелием, животноводством, кожевенным производством, торговлей и т.д. </w:t>
            </w:r>
          </w:p>
          <w:p w14:paraId="F0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Развивать умение замечать позитивные изменения, происходящие в родном городе (строительство детских садов, открытие спортивных комплексов, торговых центров, новых станций метро и др.), используя современные технологии, учить проектировать его будущее.</w:t>
            </w:r>
          </w:p>
          <w:p w14:paraId="F1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Познакомить детей с картой, показать на карте крупные</w:t>
            </w:r>
            <w:r>
              <w:rPr>
                <w:rFonts w:ascii="Times New Roman" w:hAnsi="Times New Roman"/>
                <w:i w:val="0"/>
                <w:sz w:val="24"/>
              </w:rPr>
              <w:t xml:space="preserve"> города региона (Альметьевск, Бугульма, Елабуга, Набережные Челны, Нижнекамск, Зеленодольск, Чистополь и др.), познакомить с их достопримечательностями, промышленным производством, выпускаемой продукцией. Продолжать изучение символики городов региона и др.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4) </w:t>
            </w:r>
            <w:r>
              <w:rPr>
                <w:rFonts w:ascii="Times New Roman" w:hAnsi="Times New Roman"/>
                <w:i w:val="0"/>
                <w:sz w:val="24"/>
              </w:rPr>
              <w:t xml:space="preserve">Отношения к воспитанникам, их родителям (законным представителям), сотрудникам и партнерам ОУ </w:t>
            </w:r>
            <w:r>
              <w:rPr>
                <w:rFonts w:ascii="Times New Roman" w:hAnsi="Times New Roman"/>
                <w:i w:val="0"/>
                <w:sz w:val="24"/>
              </w:rPr>
              <w:t>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):</w:t>
            </w:r>
          </w:p>
          <w:p w14:paraId="F3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Профессионально-родительская общность включает сотрудников ОУ и всех взрослых членов се</w:t>
            </w:r>
            <w:r>
              <w:rPr>
                <w:rFonts w:ascii="Times New Roman" w:hAnsi="Times New Roman"/>
                <w:i w:val="0"/>
                <w:sz w:val="24"/>
              </w:rPr>
              <w:t>мей воспитанников, которых связывают не только общие ценности, цели развития и воспитания детей, но и уважение друг к другу. Основная задача — объединение усилий по воспитанию ребенка в семье и в ОУ на основе национальных и духовно-нравственных ценностей.</w:t>
            </w:r>
          </w:p>
          <w:p w14:paraId="F4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</w:t>
            </w:r>
            <w:r>
              <w:rPr>
                <w:rFonts w:ascii="Times New Roman" w:hAnsi="Times New Roman"/>
                <w:i w:val="0"/>
                <w:sz w:val="24"/>
              </w:rPr>
              <w:t>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 и др.</w:t>
            </w:r>
          </w:p>
          <w:p w14:paraId="F5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Мероприятия с </w:t>
            </w:r>
            <w:r>
              <w:rPr>
                <w:rFonts w:ascii="Times New Roman" w:hAnsi="Times New Roman"/>
                <w:i w:val="0"/>
                <w:sz w:val="24"/>
              </w:rPr>
              <w:t xml:space="preserve">родителями, </w:t>
            </w:r>
            <w:r>
              <w:rPr>
                <w:rFonts w:ascii="Times New Roman" w:hAnsi="Times New Roman"/>
                <w:i w:val="0"/>
                <w:sz w:val="24"/>
              </w:rPr>
              <w:t xml:space="preserve">партнерами ОУ </w:t>
            </w:r>
            <w:r>
              <w:rPr>
                <w:rFonts w:ascii="Times New Roman" w:hAnsi="Times New Roman"/>
                <w:i w:val="0"/>
                <w:sz w:val="24"/>
              </w:rPr>
              <w:t>определяет</w:t>
            </w:r>
            <w:r>
              <w:rPr>
                <w:rFonts w:ascii="Times New Roman" w:hAnsi="Times New Roman"/>
                <w:i w:val="0"/>
                <w:sz w:val="24"/>
              </w:rPr>
              <w:t xml:space="preserve"> самостоятельно.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5) Ключевые правила ОУ </w:t>
            </w:r>
            <w:r>
              <w:rPr>
                <w:rFonts w:ascii="Times New Roman" w:hAnsi="Times New Roman"/>
                <w:i w:val="0"/>
                <w:sz w:val="24"/>
              </w:rPr>
              <w:t>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):</w:t>
            </w:r>
          </w:p>
          <w:p w14:paraId="F7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через:</w:t>
            </w:r>
          </w:p>
          <w:p w14:paraId="F8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формирование ценностного отношения к окружающему миру, людям другой национальности, себе, овладение первичными представлениями о национальных ценностях, а также выработанных обществом нормах и правилах поведения;</w:t>
            </w:r>
          </w:p>
          <w:p w14:paraId="F9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приобретение первичного опыта деятельности и поведения в соответствии с базовыми ценностями, нормами и правилами, принятыми в обществе;</w:t>
            </w:r>
          </w:p>
          <w:p w14:paraId="FA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культурные практики (активная, самостоятельная апробация каждым ребенком ценностного содержания, полученных от взрослого и способов их реализации в различных видах деятельности через личный опыт);</w:t>
            </w:r>
          </w:p>
          <w:p w14:paraId="FB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базовых национальных ценностей и др.</w:t>
            </w:r>
          </w:p>
          <w:p w14:paraId="FC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республики и гражданина России и др.</w:t>
            </w:r>
          </w:p>
          <w:p w14:paraId="FD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Ключевые правила ОУ определяет самостоятельно.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6) </w:t>
            </w:r>
            <w:r>
              <w:rPr>
                <w:rFonts w:ascii="Times New Roman" w:hAnsi="Times New Roman"/>
                <w:i w:val="0"/>
                <w:sz w:val="24"/>
              </w:rPr>
              <w:t xml:space="preserve">Традиции и ритуалы, особые нормы этикета в ОУ </w:t>
            </w:r>
            <w:r>
              <w:rPr>
                <w:rFonts w:ascii="Times New Roman" w:hAnsi="Times New Roman"/>
                <w:i w:val="0"/>
                <w:sz w:val="24"/>
              </w:rPr>
              <w:t>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 например:</w:t>
            </w:r>
          </w:p>
          <w:p w14:paraId="FF05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Празднование дня рождения детей.</w:t>
            </w:r>
          </w:p>
          <w:p w14:paraId="00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Праздники Татарстана:</w:t>
            </w:r>
          </w:p>
          <w:p w14:paraId="01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30 августа День Республики</w:t>
            </w:r>
          </w:p>
          <w:p w14:paraId="02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6 ноября День конституции Татарстана</w:t>
            </w:r>
          </w:p>
          <w:p w14:paraId="03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21 февраля. Международный день родного языка</w:t>
            </w:r>
          </w:p>
          <w:p w14:paraId="04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26 апреля День родного языка День родного языка и день рождения великого татарского поэта и просветителя Габдуллы Тукая и др.</w:t>
            </w:r>
          </w:p>
          <w:p w14:paraId="05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Предоставлять детям возможность прослушивать песни, петь, водить хороводы, посмотреть сборник мультфильмов «В стране ска</w:t>
            </w:r>
            <w:r>
              <w:rPr>
                <w:rFonts w:ascii="Times New Roman" w:hAnsi="Times New Roman"/>
                <w:i w:val="0"/>
                <w:sz w:val="24"/>
              </w:rPr>
              <w:t>зок» по мотивам произведений А. Алиша студии «Татармультфильм», телепередач «Поем и учим татарский язык», «Күчтәнәч» и получить удовлетворение от познавательной и творческой активности. Закладывать основы языковой культуры, культуры общения и деятельности.</w:t>
            </w:r>
          </w:p>
          <w:p w14:paraId="06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Предоставлять детям возможность рассказывать стихотворения в Международный день родного языка, на конкурсе чтецов, литературном вечере. Формировать интонационную выразительность речи. Дать возможность испытать чувство радости от очередного выступления.</w:t>
            </w:r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</w:rPr>
              <w:t>Используя сказки народов Поволжья, развивать формы воображения, в основе которых лежит интерпретация литературного образа.</w:t>
            </w:r>
          </w:p>
          <w:p w14:paraId="07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Развивать интерес к татарскому устному народному творчеству. Приобщать к словесному искусству, стимулируя проявления детьми собственного литературного опыта, сохраняя при этом основные особенности стиля и жанра.</w:t>
            </w:r>
          </w:p>
          <w:p w14:paraId="08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Познакомить с татарским народным юмором («Два лентяя», «Ответ иголки» и др.). Развивать чувство юмора и др.</w:t>
            </w:r>
          </w:p>
          <w:p w14:paraId="09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Традиции, ритуалы, нормы этикета ОУ определяет самостоятельно.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7) </w:t>
            </w:r>
            <w:r>
              <w:rPr>
                <w:rFonts w:ascii="Times New Roman" w:hAnsi="Times New Roman"/>
                <w:i w:val="0"/>
                <w:sz w:val="24"/>
              </w:rPr>
              <w:t>Особенности РППС, отражающие образ и ценности ОУ</w:t>
            </w:r>
            <w:r>
              <w:rPr>
                <w:rFonts w:ascii="Times New Roman" w:hAnsi="Times New Roman"/>
                <w:i w:val="0"/>
                <w:sz w:val="24"/>
              </w:rPr>
              <w:t xml:space="preserve"> (отражающие региональную специфику): учет национально-культурных, климатических условий, в которых осуществляется образовательная деятельность;</w:t>
            </w:r>
            <w:r>
              <w:rPr>
                <w:rFonts w:ascii="Times New Roman" w:hAnsi="Times New Roman"/>
                <w:i w:val="0"/>
                <w:sz w:val="24"/>
              </w:rPr>
              <w:br/>
            </w:r>
            <w:r>
              <w:rPr>
                <w:rFonts w:ascii="Times New Roman" w:hAnsi="Times New Roman"/>
                <w:i w:val="0"/>
                <w:sz w:val="24"/>
              </w:rPr>
              <w:t>Организация образовательного процесса в ОУ строит</w:t>
            </w:r>
            <w:r>
              <w:rPr>
                <w:rFonts w:ascii="Times New Roman" w:hAnsi="Times New Roman"/>
                <w:i w:val="0"/>
                <w:sz w:val="24"/>
              </w:rPr>
              <w:t>ся с учетом национально-культурных, демографических, климатических особенностей. В процессе организации различных видов детской деятельности дети получают информацию о климатических особенностях региона, об особенностях растительного и животного мира и др.</w:t>
            </w:r>
          </w:p>
          <w:p w14:paraId="0B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Демографическая ситуация. 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</w:t>
            </w:r>
          </w:p>
          <w:p w14:paraId="0C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Климатические условия. С учетом особенностями климата и природных условий определяется проведение режимных моментов и оздоровительных мероприятий с детьми.</w:t>
            </w:r>
          </w:p>
          <w:p w14:paraId="0D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График образовательного процесса составляется на холодный и теплый периоды:</w:t>
            </w:r>
          </w:p>
          <w:p w14:paraId="0E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холодный период – образовательный: определенный режим дня и планирование занятий с детьми;</w:t>
            </w:r>
          </w:p>
          <w:p w14:paraId="0F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теплый период – оздоровительный: другой режим дня, оздоровительная и культурно-досуговая деятельность.</w:t>
            </w:r>
          </w:p>
          <w:p w14:paraId="10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Национально-культурные традиции. С учетом национально-культурных трад</w:t>
            </w:r>
            <w:r>
              <w:rPr>
                <w:rFonts w:ascii="Times New Roman" w:hAnsi="Times New Roman"/>
                <w:i w:val="0"/>
                <w:sz w:val="24"/>
              </w:rPr>
              <w:t>иций осуществляется отбор произведений татарских писателей, поэтов, композиторов, художников Татарстана, образцов местного фольклора, народных художественных промыслов при ознакомлении детей с искусством, народными традициями, средствами оздоровления и др.</w:t>
            </w:r>
          </w:p>
          <w:p w14:paraId="11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Цели образования в национальных, социокультурных условиях ребенка дошкольного возраста:</w:t>
            </w:r>
          </w:p>
          <w:p w14:paraId="12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1. Воспитание любви к малой Родине, осознание ее многонациональности, многоаспектности. Формирование общей культуры личности с учетом этнокультурной составляющей образования.</w:t>
            </w:r>
          </w:p>
          <w:p w14:paraId="13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2. Формирование духовно-нравственного отношения и чувства сопричастности к родному дому, семье, детскому саду, городу, родному краю, культурному наследию своего народа.</w:t>
            </w:r>
          </w:p>
          <w:p w14:paraId="14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3.</w:t>
            </w:r>
            <w:r>
              <w:rPr>
                <w:rFonts w:ascii="Times New Roman" w:hAnsi="Times New Roman"/>
                <w:i w:val="0"/>
                <w:sz w:val="24"/>
              </w:rPr>
              <w:t xml:space="preserve"> 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 и др.</w:t>
            </w:r>
          </w:p>
          <w:p w14:paraId="15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4. Формирование бережного отношения к родной природе, окружающему миру.</w:t>
            </w:r>
          </w:p>
          <w:p w14:paraId="16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5.Формирование начал культуры здорового образа жизни на основе национально-культурных традиций.</w:t>
            </w:r>
          </w:p>
          <w:p w14:paraId="17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Реализация воспитательного потенциала РППС предусматривает совместную деятельность участников образовательных отношений по её созданию, поддержанию, использованию в воспитательном процессе. В этом случае среда включает в себя: </w:t>
            </w:r>
          </w:p>
          <w:p w14:paraId="18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знаки и символы государства, региона, населенного пункта;</w:t>
            </w:r>
          </w:p>
          <w:p w14:paraId="19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- компоненты среды, отражающие региональные, этнографические и другие особенности социокультурных условий, в которых находится ОУ; </w:t>
            </w:r>
          </w:p>
          <w:p w14:paraId="1A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- компоненты среды, отражающие экологичность, природосообразность и безопасность; </w:t>
            </w:r>
          </w:p>
          <w:p w14:paraId="1B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- компоненты среды, обеспечивающие детям возможность общения, игры и совместной деятельности; компоненты среды, отражающие ценность семьи, людей разных поколений, разных национальностей радость общения с семьей; </w:t>
            </w:r>
          </w:p>
          <w:p w14:paraId="1C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- 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</w:t>
            </w:r>
            <w:r>
              <w:rPr>
                <w:rFonts w:ascii="Times New Roman" w:hAnsi="Times New Roman"/>
                <w:i w:val="0"/>
                <w:sz w:val="24"/>
              </w:rPr>
              <w:t xml:space="preserve">необходимость научного познания, формирующие научную картину мира; </w:t>
            </w:r>
          </w:p>
          <w:p w14:paraId="1D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- компоненты среды, обеспечивающие ребенку возможность посильного труда, а также отражающие ценности труда в жизни человека и государства; </w:t>
            </w:r>
          </w:p>
          <w:p w14:paraId="1E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- 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 </w:t>
            </w:r>
          </w:p>
          <w:p w14:paraId="1F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- компоненты среды, предоставляющие ребенку возможность погружения в культуру Татарстана, знакомства с особенностями традиций многонационального народа региона. </w:t>
            </w:r>
          </w:p>
          <w:p w14:paraId="20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РППС ОУ должна обеспечивать возможность реализации разных видов детской активности: двигательной, включая формы активности с учетом традиций региона, игровой (народная подвижная, хороводная игры), к</w:t>
            </w:r>
            <w:r>
              <w:rPr>
                <w:rFonts w:ascii="Times New Roman" w:hAnsi="Times New Roman"/>
                <w:i w:val="0"/>
                <w:sz w:val="24"/>
              </w:rPr>
              <w:t>оммуникативной (общение на татарском  и русском языках), познавательно-исследовательской (исследование и познание культурных богатств, природы родного края), восприятия детской литературы, народного фольклора, изобразительного творчества, включая татарское</w:t>
            </w:r>
            <w:r>
              <w:rPr>
                <w:rFonts w:ascii="Times New Roman" w:hAnsi="Times New Roman"/>
                <w:i w:val="0"/>
                <w:sz w:val="24"/>
              </w:rPr>
              <w:t xml:space="preserve"> декоративно-прикладное искусство, конструирования, музыкального творчества (восприятие и понимание смысла музыкальных произведений татарских композиторов, пение татарских песен, исполнение татарских танцев, игра на народных музыкальных инструментах) и др.</w:t>
            </w:r>
          </w:p>
          <w:p w14:paraId="21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Особенности РППС ОУ определяет самостоятельно</w:t>
            </w:r>
          </w:p>
          <w:p w14:paraId="22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Рекомендации по формированию инфраструктуры дошкольных образовательн</w:t>
            </w:r>
            <w:r>
              <w:rPr>
                <w:rFonts w:ascii="Times New Roman" w:hAnsi="Times New Roman"/>
                <w:i w:val="0"/>
                <w:sz w:val="24"/>
              </w:rPr>
              <w:t>ых организаций и комплектации учебно-методических материалов в целях реализации образовательных программ дошкольного образования (разработаны во исполнение пункта 3 перечня поручений Президента Российской Федерации от 16 марта 2022 г. № Пр-487 по итогам за</w:t>
            </w:r>
            <w:r>
              <w:rPr>
                <w:rFonts w:ascii="Times New Roman" w:hAnsi="Times New Roman"/>
                <w:i w:val="0"/>
                <w:sz w:val="24"/>
              </w:rPr>
              <w:t>седания Совета при Президенте Российской Федерации по реализации государственной политики в сфере защиты семьи и детей 17 декабря 2021 года) – URL: https://docs.edu.gov.ru/document/f4f7837770384bfa1faa1827ec8d72d4/download/5558/ (дата обращения 25.04.2023)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8) Социокультурный контекст, внешняя социальная и культурная среда ОУ (учитывает этнокультурные, конфессиональные и региональные особенности) (отражающие региональную специфику):</w:t>
            </w:r>
          </w:p>
          <w:p w14:paraId="24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 качестве средств реализации цели воспитания могут выступать следующие основные виды деятельности и культурные практики:</w:t>
            </w:r>
          </w:p>
          <w:p w14:paraId="25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      </w:r>
          </w:p>
          <w:p w14:paraId="26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      </w:r>
          </w:p>
          <w:p w14:paraId="27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      </w:r>
            <w:r>
              <w:rPr>
                <w:rFonts w:ascii="Times New Roman" w:hAnsi="Times New Roman"/>
                <w:i w:val="0"/>
                <w:sz w:val="24"/>
              </w:rPr>
              <w:br/>
            </w:r>
            <w:r>
              <w:rPr>
                <w:rFonts w:ascii="Times New Roman" w:hAnsi="Times New Roman"/>
                <w:i w:val="0"/>
                <w:sz w:val="24"/>
              </w:rPr>
              <w:t xml:space="preserve">Создание в ОУ языковой среды, где общение педагога – носителя языка с детьми происходит в естественной обстановке, во время привычной деятельности детей (в игре, в продуктивных видах детской деятельности, театрализованной деятельности, на </w:t>
            </w:r>
            <w:r>
              <w:rPr>
                <w:rFonts w:ascii="Times New Roman" w:hAnsi="Times New Roman"/>
                <w:i w:val="0"/>
                <w:sz w:val="24"/>
              </w:rPr>
              <w:t>прогулке, в режимных моментах и т.д. Большую роль имеет знакомство детей с культурными компонентами каждой языковой среды (фольклор, праздники, традиции и т.д.).</w:t>
            </w:r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</w:p>
          <w:p w14:paraId="28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В ОУ представлен информационный материал о республиках Поволжья -  Башкортостане, Чувашии, Марий-Эл, Мордовии и др.: (образцы орнаментов для ИЗО деятельности, дидактические, подвижные игры народов РТ и других республик);</w:t>
            </w:r>
          </w:p>
          <w:p w14:paraId="29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- информационный материал и наглядный материал о писателях, композиторах, художниках – представителях разных народов;</w:t>
            </w:r>
          </w:p>
          <w:p w14:paraId="2A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-образцы национальных орнаментов, иллюстрации, картины и др.</w:t>
            </w:r>
          </w:p>
          <w:p w14:paraId="2B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Знакомство детей с традициями и культурой разных народов способствует речевому, художественно-эстетическому, нравственному, эмоциональному и социальному воспитанию детей дошкольного возраста, а также укреплению связей с другими народами и культурами и др.</w:t>
            </w:r>
          </w:p>
          <w:p w14:paraId="2C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Знакомить детей</w:t>
            </w:r>
            <w:r>
              <w:rPr>
                <w:rFonts w:ascii="Times New Roman" w:hAnsi="Times New Roman"/>
                <w:i w:val="0"/>
                <w:sz w:val="24"/>
              </w:rPr>
              <w:t xml:space="preserve"> с жизнью древних городов, их историей, культурой, бытом (Биляр, Булгар, Свияжск). Помочь сравнить быт людей в городе и на селе, обратить внимание на особенности их одежды, жилища, домашней утвари.</w:t>
            </w:r>
          </w:p>
          <w:p w14:paraId="2D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Приобщать к прошлому и настоящему национальной и мировой культур. Познакомить с жизнью и творчеством выдающихся деятелей музыкального и театрального искусства: композиторы (С. Садыкова, С. Сайдашев, Ф. Ярулл</w:t>
            </w:r>
            <w:r>
              <w:rPr>
                <w:rFonts w:ascii="Times New Roman" w:hAnsi="Times New Roman"/>
                <w:i w:val="0"/>
                <w:sz w:val="24"/>
              </w:rPr>
              <w:t>ин и др.), певцы (Ф. Шаляпин, Р. Ибрагимов и др.), режиссеры театра (М. Салимжанов, К. Тинчурин и др.), актеры театра (В. Качалов, Г. Камал и др.). Удовлетворять познавательный интерес, помочь в поиске информации о творчестве деятелей культуры и искусства.</w:t>
            </w:r>
          </w:p>
          <w:p w14:paraId="2E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Рассказать о жизни и деятельности выдающихся деятелей науки (Н.И. Лобачевский, К.Ф. Фукс, А.М. Бутлеров, А.Е. Арбузов и др.). Вызвать интерес к науке. </w:t>
            </w:r>
          </w:p>
          <w:p w14:paraId="2F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Рассказать о подвигах национальных героев Великой Отечественной вой</w:t>
            </w:r>
            <w:r>
              <w:rPr>
                <w:rFonts w:ascii="Times New Roman" w:hAnsi="Times New Roman"/>
                <w:i w:val="0"/>
                <w:sz w:val="24"/>
              </w:rPr>
              <w:t>ны (М. Джалиль, Г. Гафиатуллин, М.П. Девятаев, П.М. Гаврилов, Н.Г. Столяров и др.). Привлечь родителей к рассказу детям о воинских наградах прадедушек, прабабушек. Воспитывать уважение к защитникам Отечества (возлагать цветы к обелискам, памятникам и др.).</w:t>
            </w:r>
          </w:p>
          <w:p w14:paraId="30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Социокультурный контекст ДОО определяет самостоятельно.</w:t>
            </w:r>
          </w:p>
          <w:p w14:paraId="3106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i w:val="0"/>
                <w:color w:val="943634"/>
              </w:rPr>
            </w:pPr>
          </w:p>
        </w:tc>
      </w:tr>
    </w:tbl>
    <w:p w14:paraId="32060000">
      <w:pPr>
        <w:pStyle w:val="Style_8"/>
        <w:widowControl w:val="1"/>
        <w:ind w:firstLine="540"/>
        <w:jc w:val="both"/>
        <w:rPr>
          <w:rFonts w:ascii="Times New Roman" w:hAnsi="Times New Roman"/>
          <w:color w:val="000000"/>
          <w:sz w:val="24"/>
        </w:rPr>
      </w:pPr>
    </w:p>
    <w:p w14:paraId="33060000">
      <w:pPr>
        <w:pStyle w:val="Style_8"/>
        <w:widowControl w:val="1"/>
        <w:spacing w:before="120"/>
        <w:ind w:firstLine="539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2.8.3.</w:t>
      </w:r>
      <w:r>
        <w:rPr>
          <w:rFonts w:ascii="Times New Roman" w:hAnsi="Times New Roman"/>
          <w:b w:val="1"/>
          <w:i w:val="1"/>
          <w:sz w:val="24"/>
        </w:rPr>
        <w:t>2. Воспитывающая среда образовательной организации.</w:t>
      </w:r>
    </w:p>
    <w:p w14:paraId="34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среда, построенная на принципах ФГОС ДО, является и обучающей, и воспитательной средой. Принципы</w:t>
      </w:r>
      <w:r>
        <w:rPr>
          <w:rFonts w:ascii="Times New Roman" w:hAnsi="Times New Roman"/>
          <w:sz w:val="24"/>
        </w:rPr>
        <w:t xml:space="preserve"> и особенности</w:t>
      </w:r>
      <w:r>
        <w:rPr>
          <w:rFonts w:ascii="Times New Roman" w:hAnsi="Times New Roman"/>
          <w:sz w:val="24"/>
        </w:rPr>
        <w:t xml:space="preserve"> построения образовательной среды описаны в разделе 3.1. </w:t>
      </w:r>
      <w:r>
        <w:rPr>
          <w:rFonts w:ascii="Times New Roman" w:hAnsi="Times New Roman"/>
          <w:b w:val="1"/>
          <w:sz w:val="24"/>
        </w:rPr>
        <w:t>Программы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Психолого-педагогические условия реализации Программы</w:t>
      </w:r>
      <w:r>
        <w:rPr>
          <w:rFonts w:ascii="Times New Roman" w:hAnsi="Times New Roman"/>
          <w:sz w:val="24"/>
        </w:rPr>
        <w:t>».</w:t>
      </w:r>
    </w:p>
    <w:p w14:paraId="35060000">
      <w:pPr>
        <w:pStyle w:val="Style_8"/>
        <w:widowControl w:val="1"/>
        <w:ind w:firstLine="540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Наиболее важной составляющей </w:t>
      </w:r>
      <w:r>
        <w:rPr>
          <w:rFonts w:ascii="Times New Roman" w:hAnsi="Times New Roman"/>
          <w:sz w:val="24"/>
        </w:rPr>
        <w:t>воспитывающей среды</w:t>
      </w:r>
      <w:r>
        <w:rPr>
          <w:rFonts w:ascii="Times New Roman" w:hAnsi="Times New Roman"/>
          <w:sz w:val="24"/>
        </w:rPr>
        <w:t xml:space="preserve"> является создание ПДР (Пространство детской реализации), как основного инструмента формирования </w:t>
      </w:r>
      <w:r>
        <w:rPr>
          <w:rFonts w:ascii="Times New Roman" w:hAnsi="Times New Roman"/>
          <w:sz w:val="24"/>
        </w:rPr>
        <w:t>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  <w:r>
        <w:rPr>
          <w:rFonts w:ascii="Times New Roman" w:hAnsi="Times New Roman"/>
          <w:sz w:val="24"/>
        </w:rPr>
        <w:t>.</w:t>
      </w:r>
    </w:p>
    <w:p w14:paraId="36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37060000">
      <w:pPr>
        <w:spacing w:afterAutospacing="on" w:beforeAutospacing="on"/>
        <w:ind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b w:val="1"/>
          <w:color w:themeColor="text1" w:val="000000"/>
          <w:sz w:val="24"/>
        </w:rPr>
        <w:t>Региональные характеристики воспитывающей среды ОУ</w:t>
      </w:r>
    </w:p>
    <w:tbl>
      <w:tblPr>
        <w:tblStyle w:val="Style_6"/>
        <w:tblInd w:type="dxa" w:w="1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  <w:color w:themeColor="text1" w:val="000000"/>
              </w:rPr>
            </w:pPr>
            <w:r>
              <w:rPr>
                <w:rFonts w:ascii="Times New Roman" w:hAnsi="Times New Roman"/>
                <w:i w:val="0"/>
                <w:color w:themeColor="text1" w:val="000000"/>
                <w:sz w:val="24"/>
              </w:rPr>
              <w:t>Характеристики воспитывающей среды ОУ, отражающие региональную специфику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1) Воспитывающая среда определяется, с одной стороны, целями и задачами воспитания, с другой – культурными ценностями, образцами и практиками.</w:t>
            </w:r>
          </w:p>
          <w:p w14:paraId="3A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 данном контексте, основными характеристиками среды являются ее насыщенность и структурированность.</w:t>
            </w:r>
          </w:p>
          <w:p w14:paraId="3B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Воспитывающая среда ОУ строится по трем линиям:</w:t>
            </w:r>
          </w:p>
          <w:p w14:paraId="3C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«от взрослого», который создает предметно-пространственную среду, насыщая ее ценностями и смыслами;</w:t>
            </w:r>
          </w:p>
          <w:p w14:paraId="3D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      </w:r>
          </w:p>
          <w:p w14:paraId="3E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      </w:r>
          </w:p>
          <w:p w14:paraId="3F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Воспитывающая среда ОУ является составляющей, развивающей предметно – пространственной среды.</w:t>
            </w:r>
          </w:p>
          <w:p w14:paraId="40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Построение единой воспитывающей среды:</w:t>
            </w:r>
          </w:p>
          <w:p w14:paraId="41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определение единых целей и задач всего коллектива педагогов ОУ;</w:t>
            </w:r>
          </w:p>
          <w:p w14:paraId="42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подбор единого комплекса средств (технологии, УМК и т.д.) для достижения целей и задач; отношения: педагоги – дети – родители и совместно полученный результат.</w:t>
            </w:r>
          </w:p>
          <w:p w14:paraId="43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Пребывание в ОУ должно доставлять ребенку радость, а воспитательные ситуации должны быть увлекательными. </w:t>
            </w:r>
          </w:p>
          <w:p w14:paraId="44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Важнейшие ориентиры: обеспечение эмоционального благополучия детей;</w:t>
            </w:r>
          </w:p>
          <w:p w14:paraId="45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со</w:t>
            </w:r>
            <w:r>
              <w:rPr>
                <w:rFonts w:ascii="Times New Roman" w:hAnsi="Times New Roman"/>
                <w:i w:val="0"/>
                <w:sz w:val="24"/>
              </w:rPr>
              <w:t>здание условий для формирования доброжелательного и внимательного отношения детей к другим людям; развитие детской самостоятельности (инициативности, автономии и ответственности); развитие детских способностей, формирующихся в разных видах деятельности др.</w:t>
            </w:r>
          </w:p>
          <w:p w14:paraId="46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Для реализации этих ориентиров педагоги:</w:t>
            </w:r>
          </w:p>
          <w:p w14:paraId="47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-воспитывают отношение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14:paraId="48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-проявляют уважение к личности ребенка и развивают демократический стиль взаимодействия с ним и с другими педагогами;</w:t>
            </w:r>
          </w:p>
          <w:p w14:paraId="49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-создают условия для принятия ребенком ответственности и проявления эмпатии к другим людям;</w:t>
            </w:r>
          </w:p>
          <w:p w14:paraId="4A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-обсуждают с детьми важные жизненные вопросы, стимулируют проявление позиции ребенка;</w:t>
            </w:r>
          </w:p>
          <w:p w14:paraId="4B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-обращают внимание детей на тот факт, что люди различаются по своим убеждениям и ценностям, обсуждают, как это влияет на их поведение;</w:t>
            </w:r>
          </w:p>
          <w:p w14:paraId="4C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-обсуждают с родителями (законными представителями) вопросы воспитания и включают членов семьи в совместное взаимодействие.</w:t>
            </w:r>
          </w:p>
          <w:p w14:paraId="4D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 целью поддержания детской инициативы педагоги регулярно создают ситуации, в которых дошкольники учатся:</w:t>
            </w:r>
          </w:p>
          <w:p w14:paraId="4E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-при участии взрослого обсуждать важные события со сверстниками;</w:t>
            </w:r>
          </w:p>
          <w:p w14:paraId="4F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-совершать выбор и обосновывать его (например, детям можно предлагать специальные способы фиксации их выбора);</w:t>
            </w:r>
          </w:p>
          <w:p w14:paraId="50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-предъявлять и обосновывать свою инициативу (замыслы, предложения и пр.);</w:t>
            </w:r>
          </w:p>
          <w:p w14:paraId="51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планировать собственные действия индивидуально и в малой группе, команде;</w:t>
            </w:r>
          </w:p>
          <w:p w14:paraId="52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-оценивать результаты своих действий индивидуально и в малой группе, команде и др.</w:t>
            </w:r>
          </w:p>
          <w:p w14:paraId="53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Характеристики воспитывающей среды ОУ определяет самостоятельно.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2) Условия для обретения ребёнком первичного опыта деятельности и поступка в соответствии с традиционными ценностями российского общества 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):</w:t>
            </w:r>
          </w:p>
          <w:p w14:paraId="55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 ОУ созданы тематические культурные центры по направлениям воспитания.</w:t>
            </w:r>
          </w:p>
          <w:p w14:paraId="56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3)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 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):</w:t>
            </w:r>
          </w:p>
          <w:p w14:paraId="58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Развитие детской инициативы и самостоятельности в условиях детского сада осуществляется с помощью: </w:t>
            </w:r>
          </w:p>
          <w:p w14:paraId="59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создания условий для свободного выбора детьми деятельности, участников совместной деятельности;</w:t>
            </w:r>
          </w:p>
          <w:p w14:paraId="5A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создания условий для принятия детьми решений, выражения своих чувств и мыслей;</w:t>
            </w:r>
          </w:p>
          <w:p w14:paraId="5B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поддержки детской инициативы и самостоятельности в разных видах деятельности (игровой, исследовательской, проектной, познавательной и т. д.);</w:t>
            </w:r>
          </w:p>
          <w:p w14:paraId="5C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обращение ребенка к взрослым на основе собственного побуждения и др.</w:t>
            </w:r>
          </w:p>
          <w:p w14:paraId="5D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Виды и направления детской инициативы, самостоятельности, творческого взаимодействия:</w:t>
            </w:r>
          </w:p>
          <w:p w14:paraId="5E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творческая инициатива – предполагает включенность ребенка в сюжетную игру как основную творческую деятельность, где развиваются воображение, образное мышление;</w:t>
            </w:r>
          </w:p>
          <w:p w14:paraId="5F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инициатива, как целеполагание и волевое усилие – предполагает включенность ребенка в разные виды продуктивной деятельности – рисование, лепку, конструктивное моделирование, где развиваются произвольность, планирующая функция речи;</w:t>
            </w:r>
          </w:p>
          <w:p w14:paraId="60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коммуникативная инициатива – предполагает включенность ребенка во взаимодействие со сверстниками, где развиваются эмпатия, коммуникативная функция речи;</w:t>
            </w:r>
          </w:p>
          <w:p w14:paraId="61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познавательная инициатива – предполагает любознательность, 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причинно-следственные отношения;</w:t>
            </w:r>
          </w:p>
          <w:p w14:paraId="62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Условия развития детской инициативы и творческого самовыражения: </w:t>
            </w:r>
          </w:p>
          <w:p w14:paraId="63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формирование установок «Я могу», «Я сумею»; давать простые задания (снимать страх «не справлюсь»), развивать у детей инициативу;</w:t>
            </w:r>
          </w:p>
          <w:p w14:paraId="64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создание ситуации успеха для каждого ребенка: «Это очень просто, я тебе помогу»;</w:t>
            </w:r>
          </w:p>
          <w:p w14:paraId="65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давать задания интересные или такие, в которых у человека есть личный интерес что-то делать;</w:t>
            </w:r>
          </w:p>
          <w:p w14:paraId="66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предвосхищающая положительная оценка «Ты очень творческий ребенок, у тебя все получится!»;</w:t>
            </w:r>
          </w:p>
          <w:p w14:paraId="67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Научить грамотно реагировать на собственные ошибки и др.</w:t>
            </w:r>
          </w:p>
          <w:p w14:paraId="68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Необходимым условием развития инициативного поведения является воспитание в условиях развивающего, не авторитарного общения.</w:t>
            </w:r>
          </w:p>
          <w:p w14:paraId="69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Педагогическое общение, основанное на принципах любви, понимания, и упорядоченности деятельности, станет условием полноценного развития позитивной свободы и самостоятельности ребенка.</w:t>
            </w:r>
          </w:p>
          <w:p w14:paraId="6A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Приоритетные сферы деятельности развития инициативы:</w:t>
            </w:r>
          </w:p>
          <w:p w14:paraId="6B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 3-4 года – продуктивная деятельность;</w:t>
            </w:r>
          </w:p>
          <w:p w14:paraId="6C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 4-5 лет - познавательная деятельность;</w:t>
            </w:r>
          </w:p>
          <w:p w14:paraId="6D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 5-6 лет - в общение;</w:t>
            </w:r>
          </w:p>
          <w:p w14:paraId="6E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В 6-8 лет - образовательная деятельность. </w:t>
            </w:r>
          </w:p>
          <w:p w14:paraId="6F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Приемы (из опыта работы педагогов ДОО):</w:t>
            </w:r>
          </w:p>
          <w:p w14:paraId="70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1. Ситуация успеха.</w:t>
            </w:r>
          </w:p>
          <w:p w14:paraId="71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2. Установки.</w:t>
            </w:r>
          </w:p>
          <w:p w14:paraId="72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3. Предвосхищающая положительная оценка.</w:t>
            </w:r>
          </w:p>
          <w:p w14:paraId="73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4. Собственный пример.</w:t>
            </w:r>
          </w:p>
          <w:p w14:paraId="74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5. Проблемное ситуация.</w:t>
            </w:r>
          </w:p>
          <w:p w14:paraId="75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6. Эксперимент (исследование).</w:t>
            </w:r>
          </w:p>
          <w:p w14:paraId="76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7. Сюжетное обыгрывание макетов жизненных пространств.</w:t>
            </w:r>
          </w:p>
          <w:p w14:paraId="77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8. Моделирование.</w:t>
            </w:r>
          </w:p>
          <w:p w14:paraId="78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9. Игры, игровые приемы, игровые материалы, задающие содержание, правила, культуру и дух совместных действий, направленных на достижение цели.</w:t>
            </w:r>
          </w:p>
          <w:p w14:paraId="79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10. Образно‐смысловые задания на импровизацию с учетом возможностей детей.</w:t>
            </w:r>
          </w:p>
          <w:p w14:paraId="7A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11. Игры‐представления по мотивам народных сказок о животных, по поэтическим и фольклорным произведениям.</w:t>
            </w:r>
          </w:p>
          <w:p w14:paraId="7B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12. Коллекционирование со смыслом и действием (интересных предметов, игровых возможностей, впечатлений, способов создания предметов).</w:t>
            </w:r>
          </w:p>
          <w:p w14:paraId="7C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13. «Мастер- классы»</w:t>
            </w:r>
          </w:p>
          <w:p w14:paraId="7D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14. Совместные со взрослыми проекты, экскурсии, творческие мероприятия и др.</w:t>
            </w:r>
          </w:p>
          <w:p w14:paraId="7E060000">
            <w:pPr>
              <w:spacing w:after="0" w:before="0" w:line="240" w:lineRule="auto"/>
              <w:ind w:firstLine="39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Для</w:t>
            </w:r>
            <w:r>
              <w:rPr>
                <w:rFonts w:ascii="Times New Roman" w:hAnsi="Times New Roman"/>
                <w:i w:val="0"/>
                <w:sz w:val="24"/>
              </w:rPr>
              <w:tab/>
            </w:r>
            <w:r>
              <w:rPr>
                <w:rFonts w:ascii="Times New Roman" w:hAnsi="Times New Roman"/>
                <w:i w:val="0"/>
                <w:sz w:val="24"/>
              </w:rPr>
              <w:t>реализации</w:t>
            </w:r>
            <w:r>
              <w:rPr>
                <w:rFonts w:ascii="Times New Roman" w:hAnsi="Times New Roman"/>
                <w:i w:val="0"/>
                <w:sz w:val="24"/>
              </w:rPr>
              <w:tab/>
            </w:r>
            <w:r>
              <w:rPr>
                <w:rFonts w:ascii="Times New Roman" w:hAnsi="Times New Roman"/>
                <w:i w:val="0"/>
                <w:sz w:val="24"/>
              </w:rPr>
              <w:t>программы</w:t>
            </w:r>
            <w:r>
              <w:rPr>
                <w:rFonts w:ascii="Times New Roman" w:hAnsi="Times New Roman"/>
                <w:i w:val="0"/>
                <w:sz w:val="24"/>
              </w:rPr>
              <w:tab/>
            </w:r>
            <w:r>
              <w:rPr>
                <w:rFonts w:ascii="Times New Roman" w:hAnsi="Times New Roman"/>
                <w:i w:val="0"/>
                <w:sz w:val="24"/>
              </w:rPr>
              <w:t>воспитания</w:t>
            </w:r>
            <w:r>
              <w:rPr>
                <w:rFonts w:ascii="Times New Roman" w:hAnsi="Times New Roman"/>
                <w:i w:val="0"/>
                <w:sz w:val="24"/>
              </w:rPr>
              <w:tab/>
            </w:r>
            <w:r>
              <w:rPr>
                <w:rFonts w:ascii="Times New Roman" w:hAnsi="Times New Roman"/>
                <w:i w:val="0"/>
                <w:sz w:val="24"/>
              </w:rPr>
              <w:t>ОУ</w:t>
            </w:r>
            <w:r>
              <w:rPr>
                <w:rFonts w:ascii="Times New Roman" w:hAnsi="Times New Roman"/>
                <w:i w:val="0"/>
                <w:sz w:val="24"/>
              </w:rPr>
              <w:tab/>
            </w:r>
            <w:r>
              <w:rPr>
                <w:rFonts w:ascii="Times New Roman" w:hAnsi="Times New Roman"/>
                <w:i w:val="0"/>
                <w:sz w:val="24"/>
              </w:rPr>
              <w:t>применяет</w:t>
            </w:r>
            <w:r>
              <w:rPr>
                <w:rFonts w:ascii="Times New Roman" w:hAnsi="Times New Roman"/>
                <w:i w:val="0"/>
                <w:sz w:val="24"/>
              </w:rPr>
              <w:tab/>
            </w:r>
            <w:r>
              <w:rPr>
                <w:rFonts w:ascii="Times New Roman" w:hAnsi="Times New Roman"/>
                <w:i w:val="0"/>
                <w:sz w:val="24"/>
              </w:rPr>
              <w:t>практическое руководство "Воспитателю о воспитании", представленное в открытом доступе в электронной форме на платформе институт воспитания.рф.</w:t>
            </w:r>
          </w:p>
        </w:tc>
      </w:tr>
    </w:tbl>
    <w:p w14:paraId="7F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80060000">
      <w:pPr>
        <w:pStyle w:val="Style_8"/>
        <w:keepNext w:val="1"/>
        <w:widowControl w:val="1"/>
        <w:spacing w:before="120"/>
        <w:ind w:firstLine="539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2.8.3.</w:t>
      </w:r>
      <w:r>
        <w:rPr>
          <w:rFonts w:ascii="Times New Roman" w:hAnsi="Times New Roman"/>
          <w:b w:val="1"/>
          <w:i w:val="1"/>
          <w:sz w:val="24"/>
        </w:rPr>
        <w:t>3. Общности образовательной организации.</w:t>
      </w:r>
    </w:p>
    <w:p w14:paraId="81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организации выделены следующие общности, которые </w:t>
      </w:r>
      <w:r>
        <w:rPr>
          <w:rFonts w:ascii="Times New Roman" w:hAnsi="Times New Roman"/>
          <w:sz w:val="24"/>
        </w:rPr>
        <w:t>характеризу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>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</w:t>
      </w:r>
      <w:r>
        <w:rPr>
          <w:rFonts w:ascii="Times New Roman" w:hAnsi="Times New Roman"/>
          <w:sz w:val="24"/>
        </w:rPr>
        <w:t>:</w:t>
      </w:r>
    </w:p>
    <w:p w14:paraId="82060000">
      <w:pPr>
        <w:pStyle w:val="Style_8"/>
        <w:widowControl w:val="1"/>
        <w:numPr>
          <w:ilvl w:val="0"/>
          <w:numId w:val="47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 - дети, </w:t>
      </w:r>
    </w:p>
    <w:p w14:paraId="83060000">
      <w:pPr>
        <w:pStyle w:val="Style_8"/>
        <w:widowControl w:val="1"/>
        <w:numPr>
          <w:ilvl w:val="0"/>
          <w:numId w:val="47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родители (законные представители) - ребенок (дети), </w:t>
      </w:r>
    </w:p>
    <w:p w14:paraId="84060000">
      <w:pPr>
        <w:pStyle w:val="Style_8"/>
        <w:widowControl w:val="1"/>
        <w:numPr>
          <w:ilvl w:val="0"/>
          <w:numId w:val="47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 - родители (законные представители).</w:t>
      </w:r>
    </w:p>
    <w:p w14:paraId="85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Стержнем детско-взрослого сообщества Организации является следование девизу «Союз педагогов и родителей – залог счастливого детства».</w:t>
      </w:r>
    </w:p>
    <w:p w14:paraId="86060000">
      <w:pPr>
        <w:pStyle w:val="Style_8"/>
        <w:widowControl w:val="1"/>
        <w:ind w:firstLine="540"/>
        <w:jc w:val="both"/>
        <w:rPr>
          <w:sz w:val="24"/>
        </w:rPr>
      </w:pPr>
      <w:r>
        <w:rPr>
          <w:rFonts w:ascii="Times New Roman" w:hAnsi="Times New Roman"/>
          <w:sz w:val="24"/>
        </w:rPr>
        <w:t>Важнейшей задачей является обеспечение единства подходов семьи и ДОО в вопросах воспитания детей, признание ребенка субъектом и активным участником образовательного процесса.</w:t>
      </w:r>
    </w:p>
    <w:p w14:paraId="87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88060000">
      <w:pPr>
        <w:spacing w:after="0" w:before="0" w:line="240" w:lineRule="auto"/>
        <w:ind w:firstLine="283"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  <w:r>
        <w:rPr>
          <w:rFonts w:ascii="Times New Roman" w:hAnsi="Times New Roman"/>
          <w:b w:val="1"/>
          <w:i w:val="0"/>
          <w:color w:themeColor="text1" w:val="000000"/>
          <w:sz w:val="24"/>
        </w:rPr>
        <w:t>Региональные характеристики общностей ДОО</w:t>
      </w:r>
    </w:p>
    <w:p w14:paraId="89060000">
      <w:pPr>
        <w:spacing w:after="0" w:before="0" w:line="240" w:lineRule="auto"/>
        <w:ind w:firstLine="283"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</w:p>
    <w:tbl>
      <w:tblPr>
        <w:tblStyle w:val="Style_6"/>
        <w:tblInd w:type="dxa" w:w="1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Характеристики общностей ДОО, отражающие региональную специфику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1) Ценности и цели 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):</w:t>
            </w:r>
          </w:p>
          <w:p w14:paraId="8C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</w:p>
          <w:p w14:paraId="8D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Профессионально-родительская общность включает сотрудников ДОО и всех взрослых членов семей воспитанников, которых связывают не только общие ценности, цели</w:t>
            </w:r>
          </w:p>
          <w:p w14:paraId="8E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развития и воспитания детей, но и уважение друг к другу. </w:t>
            </w:r>
          </w:p>
          <w:p w14:paraId="8F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Основная цель – объединение усилий по воспитанию ребенка в семье и в ДОО, и создание условий, которые необходимы для его оптимального и полноценного развития и воспитания.</w:t>
            </w:r>
          </w:p>
          <w:p w14:paraId="90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Детско-взрослая общность.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</w:t>
            </w:r>
          </w:p>
          <w:p w14:paraId="91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всех участников общности. Д</w:t>
            </w:r>
            <w:r>
              <w:rPr>
                <w:rFonts w:ascii="Times New Roman" w:hAnsi="Times New Roman"/>
                <w:i w:val="0"/>
                <w:sz w:val="24"/>
              </w:rPr>
              <w:t>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      </w:r>
          </w:p>
          <w:p w14:paraId="92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Детская общность. Общество сверстников – необходимое условие полноценного развития личности ребенка. Здесь </w:t>
            </w:r>
            <w:r>
              <w:rPr>
                <w:rFonts w:ascii="Times New Roman" w:hAnsi="Times New Roman"/>
                <w:i w:val="0"/>
                <w:sz w:val="24"/>
              </w:rPr>
              <w:t>ребенок</w:t>
            </w:r>
            <w:r>
              <w:rPr>
                <w:rFonts w:ascii="Times New Roman" w:hAnsi="Times New Roman"/>
                <w:i w:val="0"/>
                <w:sz w:val="24"/>
              </w:rPr>
              <w:t xml:space="preserve"> непрерывно приобретает способы общественного поведения, под руководством воспитателя учится умению дружно жить, сообща играть,</w:t>
            </w:r>
            <w:r>
              <w:rPr>
                <w:rFonts w:ascii="Times New Roman" w:hAnsi="Times New Roman"/>
                <w:i w:val="0"/>
                <w:sz w:val="24"/>
              </w:rPr>
              <w:t xml:space="preserve">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 и др.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2) Особенности организации всех общностей и их роль в процессе воспитания детей 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):</w:t>
            </w:r>
          </w:p>
          <w:p w14:paraId="94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 </w:t>
            </w:r>
            <w:r>
              <w:rPr>
                <w:rFonts w:ascii="Times New Roman" w:hAnsi="Times New Roman"/>
                <w:i w:val="0"/>
                <w:sz w:val="24"/>
              </w:rPr>
              <w:t>и</w:t>
            </w:r>
            <w:r>
              <w:rPr>
                <w:rFonts w:ascii="Times New Roman" w:hAnsi="Times New Roman"/>
                <w:i w:val="0"/>
                <w:sz w:val="24"/>
              </w:rPr>
              <w:t xml:space="preserve"> формирования ценностного отношения к культурному наследию своего народа, к нравственным и культурным традициям России;</w:t>
            </w:r>
          </w:p>
          <w:p w14:paraId="95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      </w:r>
          </w:p>
          <w:p w14:paraId="96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3) Особенности обеспечения возможности разновозрастного взаимодействия детей </w:t>
            </w:r>
            <w:r>
              <w:rPr>
                <w:rFonts w:ascii="Times New Roman" w:hAnsi="Times New Roman"/>
                <w:i w:val="0"/>
                <w:sz w:val="24"/>
              </w:rPr>
              <w:t>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):</w:t>
            </w:r>
          </w:p>
          <w:p w14:paraId="98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Разновозрастное взаимодействие дает возможность устанавливать контакты между детьми разных возрастов, разных национальностей, опосредованных особенностями каждого возраста, характером взаимодейст</w:t>
            </w:r>
            <w:r>
              <w:rPr>
                <w:rFonts w:ascii="Times New Roman" w:hAnsi="Times New Roman"/>
                <w:i w:val="0"/>
                <w:sz w:val="24"/>
              </w:rPr>
              <w:t>вия и содержанием совместной деятельности, адекватностью её педагогического регулирования. Способствует индивидуализации личности ребёнка дошкольника. Отношения между детьми разного возраста даёт им опыт, важный для дальнейшей социализации в обществе и др.</w:t>
            </w:r>
          </w:p>
        </w:tc>
      </w:tr>
    </w:tbl>
    <w:p w14:paraId="99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9A060000">
      <w:pPr>
        <w:pStyle w:val="Style_8"/>
        <w:widowControl w:val="1"/>
        <w:spacing w:before="120"/>
        <w:ind w:firstLine="539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2.8.3.</w:t>
      </w:r>
      <w:r>
        <w:rPr>
          <w:rFonts w:ascii="Times New Roman" w:hAnsi="Times New Roman"/>
          <w:b w:val="1"/>
          <w:i w:val="1"/>
          <w:sz w:val="24"/>
        </w:rPr>
        <w:t>4. Задачи воспитания в образовательных областях.</w:t>
      </w:r>
    </w:p>
    <w:p w14:paraId="9B060000">
      <w:pPr>
        <w:pStyle w:val="Style_8"/>
        <w:ind w:firstLine="709"/>
        <w:jc w:val="both"/>
        <w:rPr>
          <w:rFonts w:ascii="Times New Roman" w:hAnsi="Times New Roman"/>
          <w:color w:val="000000"/>
          <w:spacing w:val="-6"/>
          <w:sz w:val="24"/>
        </w:rPr>
      </w:pPr>
      <w:r>
        <w:rPr>
          <w:rFonts w:ascii="Times New Roman" w:hAnsi="Times New Roman"/>
          <w:color w:val="000000"/>
          <w:spacing w:val="-6"/>
          <w:sz w:val="24"/>
        </w:rPr>
        <w:t xml:space="preserve">Раздел </w:t>
      </w:r>
      <w:r>
        <w:rPr>
          <w:rFonts w:ascii="Times New Roman" w:hAnsi="Times New Roman"/>
          <w:b w:val="1"/>
          <w:sz w:val="24"/>
        </w:rPr>
        <w:t>Программы</w:t>
      </w:r>
      <w:r>
        <w:rPr>
          <w:rFonts w:ascii="Times New Roman" w:hAnsi="Times New Roman"/>
          <w:color w:val="000000"/>
          <w:spacing w:val="-6"/>
          <w:sz w:val="24"/>
        </w:rPr>
        <w:t xml:space="preserve"> «</w:t>
      </w:r>
      <w:r>
        <w:rPr>
          <w:rFonts w:ascii="Times New Roman" w:hAnsi="Times New Roman"/>
          <w:sz w:val="24"/>
        </w:rPr>
        <w:t>Задачи воспитания в образовательных областях</w:t>
      </w:r>
      <w:r>
        <w:rPr>
          <w:rFonts w:ascii="Times New Roman" w:hAnsi="Times New Roman"/>
          <w:color w:val="000000"/>
          <w:spacing w:val="-6"/>
          <w:sz w:val="24"/>
        </w:rPr>
        <w:t>» полностью соответствует разделу 29.</w:t>
      </w:r>
      <w:r>
        <w:rPr>
          <w:rFonts w:ascii="Times New Roman" w:hAnsi="Times New Roman"/>
          <w:color w:val="000000"/>
          <w:spacing w:val="-6"/>
          <w:sz w:val="24"/>
        </w:rPr>
        <w:t xml:space="preserve">3.4. </w:t>
      </w:r>
      <w:r>
        <w:rPr>
          <w:rFonts w:ascii="Times New Roman" w:hAnsi="Times New Roman"/>
          <w:color w:val="000000"/>
          <w:spacing w:val="-6"/>
          <w:sz w:val="24"/>
        </w:rPr>
        <w:t xml:space="preserve">ФОП ДО </w:t>
      </w:r>
      <w:r>
        <w:rPr>
          <w:rFonts w:ascii="Times New Roman" w:hAnsi="Times New Roman"/>
          <w:color w:val="000000"/>
          <w:spacing w:val="-6"/>
          <w:sz w:val="24"/>
        </w:rPr>
        <w:t>«</w:t>
      </w:r>
      <w:r>
        <w:rPr>
          <w:rFonts w:ascii="Times New Roman" w:hAnsi="Times New Roman"/>
          <w:sz w:val="24"/>
        </w:rPr>
        <w:t>Задачи воспитания в образовательных областях</w:t>
      </w:r>
      <w:r>
        <w:rPr>
          <w:rFonts w:ascii="Times New Roman" w:hAnsi="Times New Roman"/>
          <w:color w:val="000000"/>
          <w:spacing w:val="-6"/>
          <w:sz w:val="24"/>
        </w:rPr>
        <w:t>»</w:t>
      </w:r>
      <w:r>
        <w:rPr>
          <w:rStyle w:val="Style_3_ch"/>
          <w:rFonts w:ascii="Times New Roman" w:hAnsi="Times New Roman"/>
          <w:color w:val="000000"/>
          <w:spacing w:val="-6"/>
          <w:sz w:val="24"/>
        </w:rPr>
        <w:footnoteReference w:id="31"/>
      </w:r>
      <w:r>
        <w:rPr>
          <w:rFonts w:ascii="Times New Roman" w:hAnsi="Times New Roman"/>
          <w:color w:val="000000"/>
          <w:spacing w:val="-6"/>
          <w:sz w:val="24"/>
        </w:rPr>
        <w:t>.</w:t>
      </w:r>
    </w:p>
    <w:p w14:paraId="9C060000">
      <w:pPr>
        <w:pStyle w:val="Style_8"/>
        <w:widowControl w:val="1"/>
        <w:spacing w:before="120"/>
        <w:ind w:firstLine="539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2.8.3.</w:t>
      </w:r>
      <w:r>
        <w:rPr>
          <w:rFonts w:ascii="Times New Roman" w:hAnsi="Times New Roman"/>
          <w:b w:val="1"/>
          <w:i w:val="1"/>
          <w:sz w:val="24"/>
        </w:rPr>
        <w:t>5. Формы совместной деятельности в образовательной организации.</w:t>
      </w:r>
    </w:p>
    <w:p w14:paraId="9D060000">
      <w:pPr>
        <w:pStyle w:val="Style_8"/>
        <w:widowControl w:val="1"/>
        <w:ind w:firstLine="54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Работа с родителями (законными представителями).</w:t>
      </w:r>
    </w:p>
    <w:p w14:paraId="9E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 родителями (законными представителями) строится на принципах ценностного единства и сотрудничества всех субъектов социокультурного окружения ОУ.</w:t>
      </w:r>
    </w:p>
    <w:p w14:paraId="9F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организации используются следующие</w:t>
      </w:r>
      <w:r>
        <w:rPr>
          <w:rFonts w:ascii="Times New Roman" w:hAnsi="Times New Roman"/>
          <w:sz w:val="24"/>
        </w:rPr>
        <w:t xml:space="preserve"> виды и формы </w:t>
      </w:r>
      <w:r>
        <w:rPr>
          <w:rFonts w:ascii="Times New Roman" w:hAnsi="Times New Roman"/>
          <w:sz w:val="24"/>
        </w:rPr>
        <w:t>работы с семьей</w:t>
      </w:r>
      <w:r>
        <w:rPr>
          <w:rFonts w:ascii="Times New Roman" w:hAnsi="Times New Roman"/>
          <w:sz w:val="24"/>
        </w:rPr>
        <w:t>:</w:t>
      </w:r>
    </w:p>
    <w:p w14:paraId="A0060000">
      <w:pPr>
        <w:pStyle w:val="Style_8"/>
        <w:widowControl w:val="1"/>
        <w:numPr>
          <w:ilvl w:val="0"/>
          <w:numId w:val="48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родительское собрание;</w:t>
      </w:r>
    </w:p>
    <w:p w14:paraId="A1060000">
      <w:pPr>
        <w:pStyle w:val="Style_8"/>
        <w:widowControl w:val="1"/>
        <w:numPr>
          <w:ilvl w:val="0"/>
          <w:numId w:val="48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педагогические лектории;</w:t>
      </w:r>
    </w:p>
    <w:p w14:paraId="A2060000">
      <w:pPr>
        <w:pStyle w:val="Style_8"/>
        <w:widowControl w:val="1"/>
        <w:numPr>
          <w:ilvl w:val="0"/>
          <w:numId w:val="48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родительские конференции;</w:t>
      </w:r>
    </w:p>
    <w:p w14:paraId="A3060000">
      <w:pPr>
        <w:pStyle w:val="Style_8"/>
        <w:widowControl w:val="1"/>
        <w:numPr>
          <w:ilvl w:val="0"/>
          <w:numId w:val="48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круглые столы;</w:t>
      </w:r>
    </w:p>
    <w:p w14:paraId="A4060000">
      <w:pPr>
        <w:pStyle w:val="Style_8"/>
        <w:widowControl w:val="1"/>
        <w:numPr>
          <w:ilvl w:val="0"/>
          <w:numId w:val="48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мастер-классы;</w:t>
      </w:r>
    </w:p>
    <w:p w14:paraId="A5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 также </w:t>
      </w:r>
      <w:r>
        <w:rPr>
          <w:rFonts w:ascii="Times New Roman" w:hAnsi="Times New Roman"/>
          <w:sz w:val="24"/>
        </w:rPr>
        <w:t xml:space="preserve">иные формы взаимодействия, </w:t>
      </w:r>
      <w:r>
        <w:rPr>
          <w:rFonts w:ascii="Times New Roman" w:hAnsi="Times New Roman"/>
          <w:sz w:val="24"/>
        </w:rPr>
        <w:t>описанные в разделе 2.5. Программы «</w:t>
      </w:r>
      <w:r>
        <w:rPr>
          <w:rFonts w:ascii="Times New Roman" w:hAnsi="Times New Roman"/>
          <w:sz w:val="24"/>
        </w:rPr>
        <w:t>Особенности взаимодействия педагогического коллектива с семьями воспитанников»</w:t>
      </w:r>
      <w:r>
        <w:rPr>
          <w:rFonts w:ascii="Times New Roman" w:hAnsi="Times New Roman"/>
          <w:sz w:val="24"/>
        </w:rPr>
        <w:t>.</w:t>
      </w:r>
    </w:p>
    <w:p w14:paraId="A6060000">
      <w:pPr>
        <w:pStyle w:val="Style_8"/>
        <w:widowControl w:val="1"/>
        <w:ind w:firstLine="54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События образовательной организации.</w:t>
      </w:r>
    </w:p>
    <w:p w14:paraId="A7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Особенности традиционных событий, праздников, мероприятий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описаны в разделе 3.7. </w:t>
      </w:r>
      <w:r>
        <w:rPr>
          <w:rFonts w:ascii="Times New Roman" w:hAnsi="Times New Roman"/>
          <w:b w:val="1"/>
          <w:sz w:val="24"/>
        </w:rPr>
        <w:t>Программы</w:t>
      </w:r>
      <w:r>
        <w:rPr>
          <w:rFonts w:ascii="Times New Roman" w:hAnsi="Times New Roman"/>
          <w:sz w:val="24"/>
        </w:rPr>
        <w:t xml:space="preserve">. Все они носят воспитательный </w:t>
      </w:r>
      <w:r>
        <w:rPr>
          <w:rFonts w:ascii="Times New Roman" w:hAnsi="Times New Roman"/>
          <w:sz w:val="24"/>
        </w:rPr>
        <w:t xml:space="preserve">и обучающий </w:t>
      </w:r>
      <w:r>
        <w:rPr>
          <w:rFonts w:ascii="Times New Roman" w:hAnsi="Times New Roman"/>
          <w:sz w:val="24"/>
        </w:rPr>
        <w:t>характер.</w:t>
      </w:r>
    </w:p>
    <w:p w14:paraId="A8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Проектирование событий позволяет построить целостный годовой цикл </w:t>
      </w:r>
      <w:r>
        <w:rPr>
          <w:rFonts w:ascii="Times New Roman" w:hAnsi="Times New Roman"/>
          <w:sz w:val="24"/>
        </w:rPr>
        <w:t>образовательной</w:t>
      </w:r>
      <w:r>
        <w:rPr>
          <w:rFonts w:ascii="Times New Roman" w:hAnsi="Times New Roman"/>
          <w:sz w:val="24"/>
        </w:rPr>
        <w:t xml:space="preserve"> работы на основе традиционных ценностей российского общества</w:t>
      </w:r>
      <w:r>
        <w:rPr>
          <w:rFonts w:ascii="Times New Roman" w:hAnsi="Times New Roman"/>
          <w:sz w:val="24"/>
        </w:rPr>
        <w:t>, под</w:t>
      </w:r>
      <w:r>
        <w:rPr>
          <w:rFonts w:ascii="Times New Roman" w:hAnsi="Times New Roman"/>
          <w:sz w:val="24"/>
        </w:rPr>
        <w:t xml:space="preserve">робно особенности образовательных событий описаны в разделе 2.3. </w:t>
      </w:r>
      <w:r>
        <w:rPr>
          <w:rFonts w:ascii="Times New Roman" w:hAnsi="Times New Roman"/>
          <w:b w:val="1"/>
          <w:sz w:val="24"/>
        </w:rPr>
        <w:t>Программы</w:t>
      </w:r>
      <w:r>
        <w:rPr>
          <w:rFonts w:ascii="Times New Roman" w:hAnsi="Times New Roman"/>
          <w:sz w:val="24"/>
        </w:rPr>
        <w:t>. «</w:t>
      </w:r>
      <w:r>
        <w:rPr>
          <w:rFonts w:ascii="Times New Roman" w:hAnsi="Times New Roman"/>
          <w:sz w:val="24"/>
        </w:rPr>
        <w:t>Особенности образовательной деятельности разных видов и культурных практик»</w:t>
      </w:r>
      <w:r>
        <w:rPr>
          <w:rFonts w:ascii="Times New Roman" w:hAnsi="Times New Roman"/>
          <w:sz w:val="24"/>
        </w:rPr>
        <w:t xml:space="preserve">, где даны </w:t>
      </w:r>
      <w:r>
        <w:rPr>
          <w:rFonts w:ascii="Times New Roman" w:hAnsi="Times New Roman"/>
          <w:sz w:val="24"/>
        </w:rPr>
        <w:t xml:space="preserve">особенности воспитания и обучения в </w:t>
      </w:r>
      <w:r>
        <w:rPr>
          <w:rFonts w:ascii="Times New Roman" w:hAnsi="Times New Roman"/>
          <w:sz w:val="24"/>
        </w:rPr>
        <w:t>процессе режимных моментов и в процессе различных видов детской деятельности с разной степенью участия взрослого (от занятий до свободной деятельности)</w:t>
      </w:r>
      <w:r>
        <w:rPr>
          <w:rFonts w:ascii="Times New Roman" w:hAnsi="Times New Roman"/>
          <w:sz w:val="24"/>
        </w:rPr>
        <w:t xml:space="preserve">, </w:t>
      </w:r>
    </w:p>
    <w:p w14:paraId="A9060000">
      <w:pPr>
        <w:pStyle w:val="Style_8"/>
        <w:widowControl w:val="1"/>
        <w:ind w:firstLine="54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Совместная деятельность в образовательных ситуациях.</w:t>
      </w:r>
    </w:p>
    <w:p w14:paraId="AA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организации используются </w:t>
      </w:r>
      <w:r>
        <w:rPr>
          <w:rFonts w:ascii="Times New Roman" w:hAnsi="Times New Roman"/>
          <w:sz w:val="24"/>
        </w:rPr>
        <w:t xml:space="preserve">различные </w:t>
      </w:r>
      <w:r>
        <w:rPr>
          <w:rFonts w:ascii="Times New Roman" w:hAnsi="Times New Roman"/>
          <w:sz w:val="24"/>
        </w:rPr>
        <w:t xml:space="preserve">виды совместной деятельности в образовательных ситуациях, </w:t>
      </w:r>
      <w:r>
        <w:rPr>
          <w:rFonts w:ascii="Times New Roman" w:hAnsi="Times New Roman"/>
          <w:sz w:val="24"/>
        </w:rPr>
        <w:t xml:space="preserve">в том числе и те, которые </w:t>
      </w:r>
      <w:r>
        <w:rPr>
          <w:rFonts w:ascii="Times New Roman" w:hAnsi="Times New Roman"/>
          <w:sz w:val="24"/>
        </w:rPr>
        <w:t>обозначенные в федеральной программе воспитания</w:t>
      </w:r>
      <w:r>
        <w:rPr>
          <w:rStyle w:val="Style_3_ch"/>
          <w:rFonts w:ascii="Times New Roman" w:hAnsi="Times New Roman"/>
          <w:sz w:val="24"/>
        </w:rPr>
        <w:footnoteReference w:id="32"/>
      </w:r>
      <w:r>
        <w:rPr>
          <w:rFonts w:ascii="Times New Roman" w:hAnsi="Times New Roman"/>
          <w:sz w:val="24"/>
        </w:rPr>
        <w:t>:</w:t>
      </w:r>
    </w:p>
    <w:p w14:paraId="AB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Совместная деятельность в образовательных ситуациях</w:t>
      </w:r>
      <w:r>
        <w:rPr>
          <w:rFonts w:ascii="Times New Roman" w:hAnsi="Times New Roman"/>
          <w:sz w:val="24"/>
        </w:rPr>
        <w:t xml:space="preserve"> описана в разделе 2.3. </w:t>
      </w:r>
      <w:r>
        <w:rPr>
          <w:rFonts w:ascii="Times New Roman" w:hAnsi="Times New Roman"/>
          <w:b w:val="1"/>
          <w:sz w:val="24"/>
        </w:rPr>
        <w:t>Программы</w:t>
      </w:r>
      <w:r>
        <w:rPr>
          <w:rFonts w:ascii="Times New Roman" w:hAnsi="Times New Roman"/>
          <w:sz w:val="24"/>
        </w:rPr>
        <w:t>. «</w:t>
      </w:r>
      <w:r>
        <w:rPr>
          <w:rFonts w:ascii="Times New Roman" w:hAnsi="Times New Roman"/>
          <w:sz w:val="24"/>
        </w:rPr>
        <w:t>Особенности образовательной деятельности разных видов и культурных практик</w:t>
      </w:r>
      <w:r>
        <w:rPr>
          <w:rFonts w:ascii="Times New Roman" w:hAnsi="Times New Roman"/>
          <w:sz w:val="24"/>
        </w:rPr>
        <w:t xml:space="preserve"> и в р</w:t>
      </w:r>
      <w:r>
        <w:rPr>
          <w:rFonts w:ascii="Times New Roman" w:hAnsi="Times New Roman"/>
          <w:color w:val="000000"/>
          <w:sz w:val="24"/>
        </w:rPr>
        <w:t>аздел</w:t>
      </w:r>
      <w:r>
        <w:rPr>
          <w:rFonts w:ascii="Times New Roman" w:hAnsi="Times New Roman"/>
          <w:color w:val="000000"/>
          <w:sz w:val="24"/>
        </w:rPr>
        <w:t>е 2.4.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Программы</w:t>
      </w:r>
      <w:r>
        <w:rPr>
          <w:rFonts w:ascii="Times New Roman" w:hAnsi="Times New Roman"/>
          <w:color w:val="000000"/>
          <w:sz w:val="24"/>
        </w:rPr>
        <w:t xml:space="preserve"> «</w:t>
      </w:r>
      <w:r>
        <w:rPr>
          <w:rFonts w:ascii="Times New Roman" w:hAnsi="Times New Roman"/>
          <w:sz w:val="24"/>
        </w:rPr>
        <w:t>Способы и направления поддержки детской инициативы</w:t>
      </w:r>
    </w:p>
    <w:p w14:paraId="AC060000">
      <w:pPr>
        <w:pStyle w:val="Style_8"/>
        <w:widowControl w:val="1"/>
        <w:ind w:firstLine="540"/>
        <w:jc w:val="both"/>
        <w:rPr>
          <w:sz w:val="24"/>
        </w:rPr>
      </w:pPr>
      <w:r>
        <w:rPr>
          <w:rFonts w:ascii="Times New Roman" w:hAnsi="Times New Roman"/>
          <w:sz w:val="24"/>
        </w:rPr>
        <w:t>Педагоги самостоятельно выбирают формы и методы работы с детьми, в соответствии с возрастными возможностями и интересами детей, с учетом тематического плана</w:t>
      </w:r>
      <w:r>
        <w:rPr>
          <w:rFonts w:ascii="Times New Roman" w:hAnsi="Times New Roman"/>
          <w:sz w:val="24"/>
        </w:rPr>
        <w:t>.</w:t>
      </w:r>
    </w:p>
    <w:p w14:paraId="AD060000">
      <w:pPr>
        <w:spacing w:after="0" w:before="0" w:line="240" w:lineRule="auto"/>
        <w:ind w:firstLine="283"/>
        <w:jc w:val="center"/>
        <w:rPr>
          <w:rFonts w:ascii="Times New Roman" w:hAnsi="Times New Roman"/>
          <w:b w:val="1"/>
          <w:i w:val="0"/>
          <w:color w:val="943634"/>
          <w:sz w:val="24"/>
        </w:rPr>
      </w:pPr>
    </w:p>
    <w:p w14:paraId="AE060000">
      <w:pPr>
        <w:spacing w:after="0" w:before="0" w:line="240" w:lineRule="auto"/>
        <w:ind w:firstLine="283"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  <w:r>
        <w:rPr>
          <w:rFonts w:ascii="Times New Roman" w:hAnsi="Times New Roman"/>
          <w:b w:val="1"/>
          <w:i w:val="0"/>
          <w:color w:themeColor="text1" w:val="000000"/>
          <w:sz w:val="24"/>
        </w:rPr>
        <w:t xml:space="preserve">Региональные особенности совместной деятельности в образовательных ситуациях </w:t>
      </w:r>
    </w:p>
    <w:p w14:paraId="AF060000">
      <w:pPr>
        <w:spacing w:after="0" w:before="0" w:line="240" w:lineRule="auto"/>
        <w:ind w:firstLine="283"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</w:p>
    <w:tbl>
      <w:tblPr>
        <w:tblStyle w:val="Style_6"/>
        <w:tblInd w:type="dxa" w:w="1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Региональные особенности видов и форм совместной деятельности взрослого и ребенка в образовательных ситуациях: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Виды и формы деятельности реализуются на основе последовательных циклов, которые при необходимости могут повторяться в расширенном, углубленном и соответствующем возрасту варианте неограниченное количество раз.</w:t>
            </w:r>
          </w:p>
          <w:p w14:paraId="B2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Эти циклы представлены следующими элементами:</w:t>
            </w:r>
          </w:p>
          <w:p w14:paraId="B3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погружение – знакомство, которое реализуется в различных формах: чтение, просмотр, экскурсии и пр.;</w:t>
            </w:r>
          </w:p>
          <w:p w14:paraId="B4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разработка коллективного проекта, в рамках которого создаются творческие продукты; организация события, в котором воплощается смысл ценности.</w:t>
            </w:r>
          </w:p>
          <w:p w14:paraId="B5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Виды деятельности - игровая, включая сюжетно-ролевую игру, игру с правилами и другие виды игры,</w:t>
            </w:r>
          </w:p>
          <w:p w14:paraId="B6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коммуникативная (общение и взаимодействие со взрослыми и сверстниками),</w:t>
            </w:r>
          </w:p>
          <w:p w14:paraId="B7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-познавательно-исследовательская (исследования объектов окружающего мира и экспериментирования с ними),</w:t>
            </w:r>
          </w:p>
          <w:p w14:paraId="B8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чтение художественной литературы,</w:t>
            </w:r>
          </w:p>
          <w:p w14:paraId="B9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самообслуживание и элементарный бытовой труд (в помещении и на улице),</w:t>
            </w:r>
          </w:p>
          <w:p w14:paraId="BA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-конструирование из разного материала, включая конструкторы, модули, бумагу, природный и иной материал, изобразительная (рисование, лепка, аппликация),</w:t>
            </w:r>
          </w:p>
          <w:p w14:paraId="BB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</w:t>
            </w:r>
          </w:p>
          <w:p w14:paraId="BC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-двигательная (овладение основными движениями) формы активности ребенка.</w:t>
            </w:r>
          </w:p>
          <w:p w14:paraId="BD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К основным видам организации совместной деятельности в образовательных ситуациях в ОУ можно отнести:</w:t>
            </w:r>
          </w:p>
          <w:p w14:paraId="BE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1)Чтение художественной литературы с посл</w:t>
            </w:r>
            <w:r>
              <w:rPr>
                <w:rFonts w:ascii="Times New Roman" w:hAnsi="Times New Roman"/>
                <w:i w:val="0"/>
                <w:sz w:val="24"/>
              </w:rPr>
              <w:t>едующим обсуждением и выводами, сочинение рассказов, историй, сказок, заучивание и чтение стихов наизусть; музейная гостиная; творческие мастерские (с приглашением народных умельцев); просмотр видеофильмов и презентаций, совместные проекты, экскурсии и др.</w:t>
            </w:r>
          </w:p>
          <w:p w14:paraId="BF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2) </w:t>
            </w:r>
            <w:r>
              <w:rPr>
                <w:rFonts w:ascii="Times New Roman" w:hAnsi="Times New Roman"/>
                <w:i w:val="0"/>
                <w:sz w:val="24"/>
              </w:rPr>
              <w:t>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видов, направленный на развитие читатель</w:t>
            </w:r>
            <w:r>
              <w:rPr>
                <w:rFonts w:ascii="Times New Roman" w:hAnsi="Times New Roman"/>
                <w:i w:val="0"/>
                <w:sz w:val="24"/>
              </w:rPr>
              <w:t>ских интересов детей, развитие способности восприятия литературного текста и общения по поводу прочитанного. Разучивание и исполнение татарских песен, театрализация по мотивам татарских народных сказок и произведений, драматизация, этюды-инсценировки и др.</w:t>
            </w:r>
          </w:p>
          <w:p w14:paraId="C1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3) Рассматривание и обсуждение картин и книжных иллюстраций татарских художников </w:t>
            </w:r>
            <w:r>
              <w:rPr>
                <w:rFonts w:ascii="Times New Roman" w:hAnsi="Times New Roman"/>
                <w:i w:val="0"/>
                <w:sz w:val="24"/>
              </w:rPr>
              <w:t>и писателей, просмотр видеороликов, презентаций, мультфильмов (Татар мультфильм) и др.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4) Экскурсии (в национальный музей Республики Татарстан, Казанский Кремль, музей Чак Чака, музей естественной истории Татарстана, музей Г.Тукая, посещение детских спектаклей, выставок и др.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Игровая деятельность, являясь основным видом детской деятельности, организуется при проведении режимных моментов, совместной деятельности взрослого и ребенка, самостоятельной деятельности детей с учетом национальных и культурных традиций региона.</w:t>
            </w:r>
          </w:p>
          <w:p w14:paraId="C5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Двигательная деятельность организуется при проведении физкультурных занятий, режимных моментов совместной деятельности взрослого и ребенка.</w:t>
            </w:r>
          </w:p>
          <w:p w14:paraId="C6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Коммуникативная деятельность осуществляе</w:t>
            </w:r>
            <w:r>
              <w:rPr>
                <w:rFonts w:ascii="Times New Roman" w:hAnsi="Times New Roman"/>
                <w:i w:val="0"/>
                <w:sz w:val="24"/>
              </w:rPr>
              <w:t>тся в течение всего времени пребывания ребенка в детском саду; способствует овладению ребенком конструктивными способами и средствами взаимодействия с окружающими людьми – развитию общения со взрослыми и сверстниками, развитию всех компонентов устной речи.</w:t>
            </w:r>
          </w:p>
          <w:p w14:paraId="C7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Трудовая деятельность организуется с целью формирования у детей 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</w:t>
            </w:r>
          </w:p>
          <w:p w14:paraId="C8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Познавательно-исследовательская деятельность организуется с целью развития у детей познавательных интересов, их интеллектуального развития.</w:t>
            </w:r>
          </w:p>
          <w:p w14:paraId="C9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Продуктивная деятельность направлена на формирование у детей интереса к эстетической стороне окружающей действительности, удовлетворение их потребности в самовыражении. Данный вид деятельности реализуется через рисование, лепку, аппликацию.\</w:t>
            </w:r>
          </w:p>
          <w:p w14:paraId="CA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Музыкально-художественная деятельность организуется с детьми ежедневно, в определенное время и направлена на развитие у детей музыкальн</w:t>
            </w:r>
            <w:r>
              <w:rPr>
                <w:rFonts w:ascii="Times New Roman" w:hAnsi="Times New Roman"/>
                <w:i w:val="0"/>
                <w:sz w:val="24"/>
              </w:rPr>
              <w:t>ости, способности эмоционально воспринимать музыку. Данный вид деятельности включает такие направления работы, как слушание, пение, песенное творчество, музыкально-ритмические движения, танцевально-игровое творчество. Игра на музыкальных инструментах и др.</w:t>
            </w:r>
          </w:p>
          <w:p w14:paraId="CB06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Региональные особенности видов и форм совместной деятельности взрослого и ребенка в образовательных ситуациях ОУ направлены на сохранение и развитие национальной культуры в ОУ и в семье.   </w:t>
            </w:r>
          </w:p>
        </w:tc>
      </w:tr>
    </w:tbl>
    <w:p w14:paraId="CC060000">
      <w:pPr>
        <w:pStyle w:val="Style_8"/>
        <w:keepNext w:val="1"/>
        <w:widowControl w:val="1"/>
        <w:spacing w:before="120"/>
        <w:ind w:firstLine="539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.8.3.</w:t>
      </w:r>
      <w:r>
        <w:rPr>
          <w:rFonts w:ascii="Times New Roman" w:hAnsi="Times New Roman"/>
          <w:b w:val="1"/>
          <w:i w:val="1"/>
          <w:sz w:val="24"/>
        </w:rPr>
        <w:t>6. Организация предметно-пространственной среды.</w:t>
      </w:r>
    </w:p>
    <w:p w14:paraId="CD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РППС описана в разделе 3.2. </w:t>
      </w:r>
      <w:r>
        <w:rPr>
          <w:rFonts w:ascii="Times New Roman" w:hAnsi="Times New Roman"/>
          <w:b w:val="1"/>
          <w:sz w:val="24"/>
        </w:rPr>
        <w:t>Программы</w:t>
      </w:r>
      <w:r>
        <w:rPr>
          <w:rFonts w:ascii="Times New Roman" w:hAnsi="Times New Roman"/>
          <w:sz w:val="24"/>
        </w:rPr>
        <w:t xml:space="preserve">. </w:t>
      </w:r>
    </w:p>
    <w:p w14:paraId="CE06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каждой группе в качестве обязательных постоянных компонентов РППС присутствуют </w:t>
      </w:r>
      <w:r>
        <w:rPr>
          <w:rFonts w:ascii="Times New Roman" w:hAnsi="Times New Roman"/>
          <w:sz w:val="24"/>
        </w:rPr>
        <w:t xml:space="preserve">знаки и символы </w:t>
      </w:r>
      <w:r>
        <w:rPr>
          <w:rFonts w:ascii="Times New Roman" w:hAnsi="Times New Roman"/>
          <w:sz w:val="24"/>
        </w:rPr>
        <w:t xml:space="preserve">Российского </w:t>
      </w:r>
      <w:r>
        <w:rPr>
          <w:rFonts w:ascii="Times New Roman" w:hAnsi="Times New Roman"/>
          <w:sz w:val="24"/>
        </w:rPr>
        <w:t>государства</w:t>
      </w:r>
      <w:r>
        <w:rPr>
          <w:rFonts w:ascii="Times New Roman" w:hAnsi="Times New Roman"/>
          <w:sz w:val="24"/>
        </w:rPr>
        <w:t xml:space="preserve"> (флаг, герб, портрет Президента).</w:t>
      </w:r>
    </w:p>
    <w:p w14:paraId="CF060000">
      <w:pPr>
        <w:pStyle w:val="Style_8"/>
        <w:widowControl w:val="1"/>
        <w:ind w:firstLine="540"/>
        <w:jc w:val="both"/>
        <w:rPr>
          <w:sz w:val="24"/>
        </w:rPr>
      </w:pPr>
      <w:r>
        <w:rPr>
          <w:rFonts w:ascii="Times New Roman" w:hAnsi="Times New Roman"/>
          <w:sz w:val="24"/>
        </w:rPr>
        <w:t>Все остальные компоненты среды (</w:t>
      </w:r>
      <w:r>
        <w:rPr>
          <w:rFonts w:ascii="Times New Roman" w:hAnsi="Times New Roman"/>
          <w:sz w:val="24"/>
        </w:rPr>
        <w:t>региональные, этнографические</w:t>
      </w:r>
      <w:r>
        <w:rPr>
          <w:rFonts w:ascii="Times New Roman" w:hAnsi="Times New Roman"/>
          <w:sz w:val="24"/>
        </w:rPr>
        <w:t xml:space="preserve">, отражающие ценность семьи, безопасность и т.д. и т.п.) </w:t>
      </w:r>
      <w:r>
        <w:rPr>
          <w:rFonts w:ascii="Times New Roman" w:hAnsi="Times New Roman"/>
          <w:sz w:val="24"/>
        </w:rPr>
        <w:t>превносятся в среду в соответствии с тематическим планом образовательной работы группы, темой недели, событиями и мероприятиями и т.д.</w:t>
      </w:r>
    </w:p>
    <w:p w14:paraId="D0060000">
      <w:pPr>
        <w:spacing w:after="0" w:before="0" w:line="240" w:lineRule="auto"/>
        <w:ind w:firstLine="567"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  <w:r>
        <w:rPr>
          <w:rFonts w:ascii="Times New Roman" w:hAnsi="Times New Roman"/>
          <w:b w:val="1"/>
          <w:i w:val="0"/>
          <w:color w:themeColor="text1" w:val="000000"/>
          <w:sz w:val="24"/>
        </w:rPr>
        <w:t>Региональные особенности</w:t>
      </w:r>
      <w:r>
        <w:rPr>
          <w:rFonts w:ascii="Times New Roman" w:hAnsi="Times New Roman"/>
          <w:i w:val="0"/>
          <w:color w:themeColor="text1" w:val="000000"/>
          <w:sz w:val="24"/>
        </w:rPr>
        <w:t xml:space="preserve"> </w:t>
      </w:r>
      <w:r>
        <w:rPr>
          <w:rFonts w:ascii="Times New Roman" w:hAnsi="Times New Roman"/>
          <w:b w:val="1"/>
          <w:i w:val="0"/>
          <w:color w:themeColor="text1" w:val="000000"/>
          <w:sz w:val="24"/>
        </w:rPr>
        <w:t xml:space="preserve">предметно-пространственной среды ОУ </w:t>
      </w:r>
    </w:p>
    <w:p w14:paraId="D1060000">
      <w:pPr>
        <w:spacing w:after="0" w:before="0" w:line="240" w:lineRule="auto"/>
        <w:ind w:firstLine="567"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</w:p>
    <w:tbl>
      <w:tblPr>
        <w:tblStyle w:val="Style_6"/>
        <w:tblInd w:type="dxa" w:w="1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Характеристики предметно-пространственной среды ОУ, отражающие региональную специфику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1) Знаки и символы региона:</w:t>
            </w:r>
          </w:p>
          <w:p w14:paraId="D4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Государственные символы РТ.</w:t>
            </w:r>
          </w:p>
          <w:p w14:paraId="D5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Государственный герб РТ.</w:t>
            </w:r>
          </w:p>
          <w:p w14:paraId="D6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Государственный флаг РТ.</w:t>
            </w:r>
          </w:p>
          <w:p w14:paraId="D7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Государственный гимн РТ.</w:t>
            </w:r>
          </w:p>
          <w:p w14:paraId="D8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2) Компоненты среды, отражающие региональные и этнографические особенности:</w:t>
            </w:r>
          </w:p>
          <w:p w14:paraId="DA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Компоненты среды ОУ создает самостоятельно, например создание краеведческого уголка, который может включать:</w:t>
            </w:r>
          </w:p>
          <w:p w14:paraId="DB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«Моя семья», где дети могут не только показать свои семейные фотографии, но и составить семейное дерево; или наоборот уединится одному, рассматривая фото;</w:t>
            </w:r>
          </w:p>
          <w:p w14:paraId="DC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«Город мой - Казань», в котором дети могут заниматься разными видами деятельности – смотреть, и читать книги о городе современном и старинном; решать познавательные задачи о городе; путешествовать по районам города (карта);</w:t>
            </w:r>
          </w:p>
          <w:p w14:paraId="DD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Казань спортивная (знакомство со спортивными достижениями земляков, с последними спортивными событиями); </w:t>
            </w:r>
            <w:r>
              <w:rPr>
                <w:rFonts w:ascii="Times New Roman" w:hAnsi="Times New Roman"/>
                <w:i w:val="0"/>
                <w:sz w:val="24"/>
              </w:rPr>
              <w:br/>
            </w:r>
            <w:r>
              <w:rPr>
                <w:rFonts w:ascii="Times New Roman" w:hAnsi="Times New Roman"/>
                <w:i w:val="0"/>
                <w:sz w:val="24"/>
              </w:rPr>
              <w:t xml:space="preserve">Дружба народов (знакомство с прошлым и современным состоянием национальной культуры русского и татарского народа, народов Поволжья; создание условий для </w:t>
            </w:r>
            <w:r>
              <w:rPr>
                <w:rFonts w:ascii="Times New Roman" w:hAnsi="Times New Roman"/>
                <w:i w:val="0"/>
                <w:sz w:val="24"/>
              </w:rPr>
              <w:t>формирования основы речевой и языковой культуры, погружения детей в языковую среду);</w:t>
            </w:r>
          </w:p>
          <w:p w14:paraId="DE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«Природа нашего края», где собраны коллекции полезных ископаемых, гербарии, макеты природных зон, растения и животные; здесь дети проводят опыты, ведут наблюдения, изучают свойства предметов и материалов и утверждаются в своих предположениях;</w:t>
            </w:r>
          </w:p>
          <w:p w14:paraId="DF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«Хочу все знать» — зона детской художественной литературы, иллюстра</w:t>
            </w:r>
            <w:r>
              <w:rPr>
                <w:rFonts w:ascii="Times New Roman" w:hAnsi="Times New Roman"/>
                <w:i w:val="0"/>
                <w:sz w:val="24"/>
              </w:rPr>
              <w:t>ций и книг о Казани, Москве, Республике Татарстан и соседних регионах; «Игралочка»: настольно-печатные игры по теме краеведения, картотеки: «Игры разных народов», «Загадки народов РФ», «Пословицы, поговорки», подборка произведений и стихов местных авторов;</w:t>
            </w:r>
          </w:p>
          <w:p w14:paraId="E0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«Национальные сундучки»: материал для игр и ознакомления с орнаментом, национальной одеждой, бытом народов, населяющих Республику Татарстан;</w:t>
            </w:r>
          </w:p>
          <w:p w14:paraId="E1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«Народные игрушки»: предметы и игрушки народов РТ;</w:t>
            </w:r>
          </w:p>
          <w:p w14:paraId="E2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«Музыкальная палитра»: образцы музыкальных инструментов народов Поволжья;</w:t>
            </w:r>
          </w:p>
          <w:p w14:paraId="E3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«История ВОВ»: наглядный и демонстрационный материал, медали и макеты военной техники, изготовленные родителями и их воспитанниками;</w:t>
            </w:r>
          </w:p>
          <w:p w14:paraId="E4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«Ремесла»: материал для ознакомления с деятельностью народных умельцев, образцы народного творчества, расписная посуда, вышитые салфетки, элементы народного костюма;</w:t>
            </w:r>
          </w:p>
          <w:p w14:paraId="E5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«Русская и татарская изба»: макеты русской и татарской избы для ознакомления с бытом русского и татарского народа, для сюжетно-ролевых и режиссерских игр, дети так же могут самостоятельно украсить дома в зависимости от поставленной перед ними задачи.</w:t>
            </w:r>
            <w:r>
              <w:rPr>
                <w:rFonts w:ascii="Times New Roman" w:hAnsi="Times New Roman"/>
                <w:i w:val="0"/>
                <w:sz w:val="24"/>
              </w:rPr>
              <w:br/>
            </w:r>
            <w:r>
              <w:rPr>
                <w:rFonts w:ascii="Times New Roman" w:hAnsi="Times New Roman"/>
                <w:i w:val="0"/>
                <w:sz w:val="24"/>
              </w:rPr>
              <w:t>социокультурных условий, в которых находится ДОО:</w:t>
            </w:r>
          </w:p>
          <w:p w14:paraId="E6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национальные костюмы народов Поволжья, включая обувь, головной убор, украшения (иллюстрации –карточки, электронная картотека);</w:t>
            </w:r>
          </w:p>
          <w:p w14:paraId="E7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коллекция тканей, используемых при изготовлении национального костюма;</w:t>
            </w:r>
          </w:p>
          <w:p w14:paraId="E8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 предметы национального быта;</w:t>
            </w:r>
          </w:p>
          <w:p w14:paraId="E9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книга «Национальная татарская кухня»;</w:t>
            </w:r>
          </w:p>
          <w:p w14:paraId="EA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-фотоальбомы, буклеты, иллюстрированные книги с изображением достопримечательностей столицы Республики Татарстан - города Казани;</w:t>
            </w:r>
          </w:p>
          <w:p w14:paraId="EB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-фотоальбомы с изображением городов Республики Татарстан, их достопримечательностями, памятными местами, градообразующими предприятиями (Казань – «Казаньоргсинтез», «Казанский вертолет</w:t>
            </w:r>
            <w:r>
              <w:rPr>
                <w:rFonts w:ascii="Times New Roman" w:hAnsi="Times New Roman"/>
                <w:i w:val="0"/>
                <w:sz w:val="24"/>
              </w:rPr>
              <w:t>ный завод», «Казанский авиационный завод им. С.П. Горбунова», Набережные Челны – «КАМАЗ», Нижнекамск – «Нижнекамскшина», Чистополь - часовой завод «Восток», Зеленодольск – «Завод имени Серго» (компания POZIS), Кукморский валяльно-войлочный комбинат и др.);</w:t>
            </w:r>
          </w:p>
          <w:p w14:paraId="EC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комплект костюмов по профессиям (инженер-нефтяник, строитель и др.);</w:t>
            </w:r>
          </w:p>
          <w:p w14:paraId="ED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геральдические знаки Республики Татарстан и Российской Федерации (флаг, герб, гимн);</w:t>
            </w:r>
          </w:p>
          <w:p w14:paraId="EE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комплекты портретов Президентов РФ, РТ, главы поселка;</w:t>
            </w:r>
          </w:p>
          <w:p w14:paraId="EF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комплекты портретов писателей, поэтов, художников-иллюстраторов и др. выдающихся личностей республики;</w:t>
            </w:r>
          </w:p>
          <w:p w14:paraId="F0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фото-видео материалы, книги о подвигах героев Великой Отечественной войны (М. Джалиль, М.П. Девятаев, Г. Гафиатуллин, П.М. Гаврилов, Н.Г. Столяров и др.);</w:t>
            </w:r>
          </w:p>
          <w:p w14:paraId="F1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фотоальбомы, наборы открыток, видеосюжеты, презентации исторических памятников, музеев, улиц родного города (села), событий прошлого;</w:t>
            </w:r>
          </w:p>
          <w:p w14:paraId="F2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наглядные материалы, относящиеся к праздничным обычаям народов, населяющих Республику Татарстан (Каравон - русский народный праздник в РТ, Сабантуй-праздник плуга и др.);</w:t>
            </w:r>
          </w:p>
          <w:p w14:paraId="F3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«Большой детский атлас»;</w:t>
            </w:r>
          </w:p>
          <w:p w14:paraId="F4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глобус;</w:t>
            </w:r>
          </w:p>
          <w:p w14:paraId="F5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географическая карта, на которой обозначено положение Республики Татарстан (на карте и глобусе обозначить территорию респ</w:t>
            </w:r>
            <w:r>
              <w:rPr>
                <w:rFonts w:ascii="Times New Roman" w:hAnsi="Times New Roman"/>
                <w:i w:val="0"/>
                <w:sz w:val="24"/>
              </w:rPr>
              <w:t>ублики, реки Волги и ее притоков Каму, Свиягу, Куйбышевское и Нижнекамское водохранилище, озеро Кабан, озера и реки окрестностей), крупные города РТ (Альметьевск, Бугульма, Елабуга, Зеленодольск, Лениногорск, Набережные Челны, Нижнекамск, Чистополь и др.);</w:t>
            </w:r>
          </w:p>
          <w:p w14:paraId="F6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документальные (познавательные, развивающие) фильмы для детей о животных и растениях региона;</w:t>
            </w:r>
          </w:p>
          <w:p w14:paraId="F7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набор репродукций картин о природе родного края («Весенние кружева», Р. Исмагилов; «Зеленые кружева», «Осенние кружева», Х. Якупов и др.);</w:t>
            </w:r>
          </w:p>
          <w:p w14:paraId="F8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гербарий растений родного края</w:t>
            </w:r>
            <w:r>
              <w:rPr>
                <w:rFonts w:ascii="Times New Roman" w:hAnsi="Times New Roman"/>
                <w:i w:val="0"/>
                <w:sz w:val="24"/>
              </w:rPr>
              <w:t xml:space="preserve"> (деревья - дуб, липа, сосна, осина, ель, клен и др.; цветущие травы (лекарственные) - зверобой, душица, крапива, душистая мята и др.; полевые и луговые цветы - василёк, ромашка, колокольчик, клевер, фиалка луговая и др.), коллекция семян, плодов растений;</w:t>
            </w:r>
          </w:p>
          <w:p w14:paraId="F9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иллюстрации лесных (луговых) ягод (земляника лесная, клубника луговая, малина, черника и др.);</w:t>
            </w:r>
          </w:p>
          <w:p w14:paraId="FA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муляжи овощей, фруктов, грибов;</w:t>
            </w:r>
          </w:p>
          <w:p w14:paraId="FB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иллюстрации с изображением домашних животных (корова, лошадь, овца, коза, собака, кошка и др.);</w:t>
            </w:r>
          </w:p>
          <w:p w14:paraId="FC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картинки с изображением домашних птиц (петух, курица, цыпленок, утка, гусь, индюк и др.);</w:t>
            </w:r>
          </w:p>
          <w:p w14:paraId="FD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иллюстрации с изображением животных, обитающих в регионе (волк, лисица, еж обыкновенный, белка, лось, медведь, рысь, лесная куница, заяц-беляк, заяц-русак и т.д.);</w:t>
            </w:r>
          </w:p>
          <w:p w14:paraId="FE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иллюстрации с изображением зимующих птиц (сорока, ворона, синица, воробей, дятел, тетерев, глухарь, филин, сова и др.);</w:t>
            </w:r>
          </w:p>
          <w:p w14:paraId="FF06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иллюстрации с изображением перелетных птиц (ласточка, скворец, грач, иволга, кукушка, жаворонок, соловей и др.);</w:t>
            </w:r>
          </w:p>
          <w:p w14:paraId="00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иллюстрации с изображением водоплавающих птиц, (чайка, лебедь, гусь, утка, цапля и др.);</w:t>
            </w:r>
          </w:p>
          <w:p w14:paraId="01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иллюстрации с изображением пернатых хищников (сокол-сапсан, ястреб, сип белоголовый, гриф чёрный, орёл степной, беркут, коршун и др.);</w:t>
            </w:r>
          </w:p>
          <w:p w14:paraId="02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набор фигурок животных и птиц;</w:t>
            </w:r>
          </w:p>
          <w:p w14:paraId="03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Красная книга Республики Татарстан;</w:t>
            </w:r>
          </w:p>
          <w:p w14:paraId="04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детские энциклопедии;</w:t>
            </w:r>
          </w:p>
          <w:p w14:paraId="05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фотоа</w:t>
            </w:r>
            <w:r>
              <w:rPr>
                <w:rFonts w:ascii="Times New Roman" w:hAnsi="Times New Roman"/>
                <w:i w:val="0"/>
                <w:sz w:val="24"/>
              </w:rPr>
              <w:t>льбомы для рассматривания экспонатов музеев (Национальный музей Республики Татарстан, Музей-заповедник «Казанский Кремль», Болгарский государственный историко-архитектурный музей-заповедник, Литературно-мемориальный музейный комплекс Габдуллы Тукая и др.);</w:t>
            </w:r>
          </w:p>
          <w:p w14:paraId="06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документальные (развивающие, познавательные) фильмы для детей, наглядные пособия об истории города Казани;</w:t>
            </w:r>
          </w:p>
          <w:p w14:paraId="07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документальный фильм для детей, наглядные пособия с изображением достопримечательностей остров-града Свияжск;</w:t>
            </w:r>
          </w:p>
          <w:p w14:paraId="08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документальный фильм для детей, наглядные пособия с изображением достопримечательностей древнего города Булгар и др.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3) Компоненты среды, отражающие экологичность, природосообразность и безопасность 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):</w:t>
            </w:r>
          </w:p>
          <w:p w14:paraId="0A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Данный компонент м</w:t>
            </w:r>
            <w:r>
              <w:rPr>
                <w:rFonts w:ascii="Times New Roman" w:hAnsi="Times New Roman"/>
                <w:i w:val="0"/>
                <w:sz w:val="24"/>
              </w:rPr>
              <w:t>ожет включать развивающую среду, которая может быть использована в познавательных и оздоровительных целях, для развития у детей навыков труда и общения с природой, для экологического воспитания дошкольников и пропаганды экологических знаний среди взрослых.</w:t>
            </w:r>
          </w:p>
          <w:p w14:paraId="0B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Экологический кабине</w:t>
            </w:r>
            <w:r>
              <w:rPr>
                <w:rFonts w:ascii="Times New Roman" w:hAnsi="Times New Roman"/>
                <w:i w:val="0"/>
                <w:sz w:val="24"/>
              </w:rPr>
              <w:t>т, лаборатория, живой уголок, зимний сад и др. могут быть объединены в экологический центр. Осуществляется познавательная деятельность, воспитывается эмоциональное отношение к живым организмам. Альпийская горка – нетрадиционный элемент экологической среды.</w:t>
            </w:r>
            <w:r>
              <w:rPr>
                <w:rFonts w:ascii="Times New Roman" w:hAnsi="Times New Roman"/>
                <w:i w:val="0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</w:rPr>
              <w:t>Экологическая тропа -   интересная форма работы по экологическому воспитанию.</w:t>
            </w:r>
            <w:r>
              <w:rPr>
                <w:rFonts w:ascii="Times New Roman" w:hAnsi="Times New Roman"/>
                <w:i w:val="0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</w:rPr>
              <w:t>Календ</w:t>
            </w:r>
            <w:r>
              <w:rPr>
                <w:rFonts w:ascii="Times New Roman" w:hAnsi="Times New Roman"/>
                <w:i w:val="0"/>
                <w:sz w:val="24"/>
              </w:rPr>
              <w:t>арь природы - элемент среды, который должен быть в каждой группе. В уголке книги подобраны различные произведения познавательной и художественной литературы, знакомящие детей с миром животных, птиц, насекомых, разнообразием растений, овощей и фруктов и др.</w:t>
            </w:r>
          </w:p>
          <w:p w14:paraId="0C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Развивать и воспитывать у ребенка:</w:t>
            </w:r>
          </w:p>
          <w:p w14:paraId="0D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Интерес к природе родного края, природным явлениям и формам жизни, понимание </w:t>
            </w:r>
            <w:r>
              <w:rPr>
                <w:rFonts w:ascii="Times New Roman" w:hAnsi="Times New Roman"/>
                <w:i w:val="0"/>
                <w:sz w:val="24"/>
              </w:rPr>
              <w:t>активной роли человека в природе.</w:t>
            </w:r>
          </w:p>
          <w:p w14:paraId="0E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Чуткое, бережное и гуманное отношение ко всем живым существам и природным ресурсам.</w:t>
            </w:r>
          </w:p>
          <w:p w14:paraId="0F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Умение оценивать возможность собственного вклада в защиту окружающей среды и бережного обращения с ресурсами.</w:t>
            </w:r>
          </w:p>
          <w:p w14:paraId="10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Начальные знания об охране природы.</w:t>
            </w:r>
          </w:p>
          <w:p w14:paraId="11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Первоначальные представления об оздоровительном влиянии природы на человека.</w:t>
            </w:r>
          </w:p>
          <w:p w14:paraId="12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Представления об особенностях здорового образа жизни.</w:t>
            </w:r>
          </w:p>
          <w:p w14:paraId="13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Познакомить </w:t>
            </w:r>
            <w:r>
              <w:rPr>
                <w:rFonts w:ascii="Times New Roman" w:hAnsi="Times New Roman"/>
                <w:i w:val="0"/>
                <w:sz w:val="24"/>
              </w:rPr>
              <w:t>с государственными заповедниками, их обитателями, представителями флоры и фауны, занесенными в Красную книгу РТ. Развивать любознательность, довести до сознания детей необходимость бережного отношения к редким представителям животного и растительного мира.</w:t>
            </w:r>
          </w:p>
          <w:p w14:paraId="14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Познакомить с обитателями рек и озер Татарстана. Рассказать о значении рек, родников в жизни человека. Вызвать желание содержать в чистоте водные ресурсы республики и др.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4) Компоненты среды, обеспечивающие детям возможность общения, игры и совместной деятельности </w:t>
            </w:r>
            <w:r>
              <w:rPr>
                <w:rFonts w:ascii="Times New Roman" w:hAnsi="Times New Roman"/>
                <w:i w:val="0"/>
                <w:sz w:val="24"/>
              </w:rPr>
              <w:t>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):</w:t>
            </w:r>
          </w:p>
          <w:p w14:paraId="16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Компоненты образовательной среды:</w:t>
            </w:r>
          </w:p>
          <w:p w14:paraId="17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продуманное пространственное, световое и цветовое оформление среды;</w:t>
            </w:r>
          </w:p>
          <w:p w14:paraId="18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свободный доступ к игрушкам и игровым материалам;</w:t>
            </w:r>
          </w:p>
          <w:p w14:paraId="19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реализация потребностей ребенка, в том числе в игре, движении, познавательной активности, общении;</w:t>
            </w:r>
          </w:p>
          <w:p w14:paraId="1A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ориентация на возрастные физиологические особенности детей, сенситивные периоды развития и возрастные задачи развития;</w:t>
            </w:r>
          </w:p>
          <w:p w14:paraId="1B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собственную активность ребенка;</w:t>
            </w:r>
          </w:p>
          <w:p w14:paraId="1C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компоненты, стимулирующие развитие интеллектуального потенциала, творческого, продуктивного мышления ребенка;</w:t>
            </w:r>
          </w:p>
          <w:p w14:paraId="1D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поощрительное воздействие (эффективное использование педагогами всего спектра поощрений) и др.</w:t>
            </w:r>
          </w:p>
          <w:p w14:paraId="1E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Предоставлять детям возможность прослушивать песни, попеть, поводить хороводы, посмотреть сборник мультфильмов «В стране ска</w:t>
            </w:r>
            <w:r>
              <w:rPr>
                <w:rFonts w:ascii="Times New Roman" w:hAnsi="Times New Roman"/>
                <w:i w:val="0"/>
                <w:sz w:val="24"/>
              </w:rPr>
              <w:t>зок» по мотивам произведений А. Алиша студии «Татармультфильм», телепередач «Поем и учим татарский язык», «Күчтәнәч» и получить удовлетворение от познавательной и творческой активности. Закладывать основы языковой культуры, культуры общения и деятельности.</w:t>
            </w:r>
          </w:p>
          <w:p w14:paraId="1F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Предоставлять детям возможность рассказывать стихотворения в Международный </w:t>
            </w:r>
            <w:r>
              <w:rPr>
                <w:rFonts w:ascii="Times New Roman" w:hAnsi="Times New Roman"/>
                <w:i w:val="0"/>
                <w:sz w:val="24"/>
              </w:rPr>
              <w:t>день родного языка, на конкурсе чтецов, литературном вечере. Формировать интонационную выразительность речи. Дать возможность испытать чувство радости от очередного выступления.</w:t>
            </w:r>
          </w:p>
          <w:p w14:paraId="20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Упражнять детей в переводе предложений с русского языка на татарский, активизировать память и др.</w:t>
            </w:r>
          </w:p>
          <w:p w14:paraId="21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Региональную специфику  ОУ определяет самостоятельно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5) </w:t>
            </w:r>
            <w:r>
              <w:rPr>
                <w:rFonts w:ascii="Times New Roman" w:hAnsi="Times New Roman"/>
                <w:i w:val="0"/>
                <w:sz w:val="24"/>
              </w:rPr>
              <w:t>Компоненты среды, отражающие ценность семьи, людей разных поколений, радость общения с семьей</w:t>
            </w:r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</w:rPr>
              <w:t>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):</w:t>
            </w:r>
          </w:p>
          <w:p w14:paraId="23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В групповых и помещениях, предназначенных для образовательной деятельности детей (музыкальном, спортивном залах, кабинете по развитию речи, изостудии и </w:t>
            </w:r>
            <w:r>
              <w:rPr>
                <w:rFonts w:ascii="Times New Roman" w:hAnsi="Times New Roman"/>
                <w:i w:val="0"/>
                <w:sz w:val="24"/>
              </w:rPr>
              <w:t>др.), создаются условия для общения и совместной деятельности детей как со взрослыми, так и со сверстниками в разных групповых сочетаниях. Дети должны иметь возможность собираться для игр и занятий всей группой вместе, а также объединяться в малые группы в</w:t>
            </w:r>
            <w:r>
              <w:rPr>
                <w:rFonts w:ascii="Times New Roman" w:hAnsi="Times New Roman"/>
                <w:i w:val="0"/>
                <w:sz w:val="24"/>
              </w:rPr>
              <w:t xml:space="preserve"> соответствии со своими интересами. Для реализации проекта УМК «Татарча сөйләшәбез», по возможности, может быть выделена зона для общения и совместной деятельности взрослых и больших (малых) групп детей из разных возрастных групп на прилегающей территории.</w:t>
            </w:r>
          </w:p>
          <w:p w14:paraId="24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Многофункциональными и дидактическими возможностями обладают помещени</w:t>
            </w:r>
            <w:r>
              <w:rPr>
                <w:rFonts w:ascii="Times New Roman" w:hAnsi="Times New Roman"/>
                <w:i w:val="0"/>
                <w:sz w:val="24"/>
              </w:rPr>
              <w:t>я для реализации проектов и занятий по обучению татарскому языку, центр национальной культуры в групповых помещениях, мини-музей народного быта, выставка народных промыслов, фотовыставка со снимками семьи, людей разных поколений, природы родного края и др.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6) </w:t>
            </w:r>
            <w:r>
              <w:rPr>
                <w:rFonts w:ascii="Times New Roman" w:hAnsi="Times New Roman"/>
                <w:i w:val="0"/>
                <w:sz w:val="24"/>
              </w:rPr>
      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</w:t>
            </w:r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</w:rPr>
              <w:t>(</w:t>
            </w:r>
            <w:r>
              <w:rPr>
                <w:rFonts w:ascii="Times New Roman" w:hAnsi="Times New Roman"/>
                <w:i w:val="0"/>
                <w:sz w:val="24"/>
              </w:rPr>
              <w:t>отражающие региональную специфику</w:t>
            </w:r>
            <w:r>
              <w:rPr>
                <w:rFonts w:ascii="Times New Roman" w:hAnsi="Times New Roman"/>
                <w:i w:val="0"/>
                <w:sz w:val="24"/>
              </w:rPr>
              <w:t>):</w:t>
            </w:r>
          </w:p>
          <w:p w14:paraId="26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Для эффективной реализации </w:t>
            </w:r>
            <w:r>
              <w:rPr>
                <w:rFonts w:ascii="Times New Roman" w:hAnsi="Times New Roman"/>
                <w:i w:val="0"/>
                <w:sz w:val="24"/>
              </w:rPr>
              <w:t>воспитательных задач необходимо техническое и мультимедийное сопровождение, использование специального оборудования, учебно-методических комплектов, включая УМК «Татарча сөйләшәбез», комплект различных развивающих игр, современных средств образования и др.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7) </w:t>
            </w:r>
            <w:r>
              <w:rPr>
                <w:rFonts w:ascii="Times New Roman" w:hAnsi="Times New Roman"/>
                <w:i w:val="0"/>
                <w:sz w:val="24"/>
              </w:rPr>
              <w:t>Компоненты среды, обеспечивающие ребёнку возможность посильного труда, а также отражающие ценности труда в жизни человека и государства</w:t>
            </w:r>
            <w:r>
              <w:rPr>
                <w:rFonts w:ascii="Times New Roman" w:hAnsi="Times New Roman"/>
                <w:i w:val="0"/>
                <w:sz w:val="24"/>
              </w:rPr>
              <w:t xml:space="preserve"> (отражающие региональную специфику):</w:t>
            </w:r>
          </w:p>
          <w:p w14:paraId="28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Педагоги детского сада учитывают основные аспекты руководства трудовой деятельностью детей, а именно:</w:t>
            </w:r>
          </w:p>
          <w:p w14:paraId="29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подчеркивают общественную значимость труда;</w:t>
            </w:r>
          </w:p>
          <w:p w14:paraId="2A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следят за тем, чтобы все виды труда и их содержание соответствовали возрастным возможностям детей;</w:t>
            </w:r>
          </w:p>
          <w:p w14:paraId="2B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строго соблюдают нормы нагрузки, выполняемой детьми, не допуская их перегрузки и переутомления;</w:t>
            </w:r>
          </w:p>
          <w:p w14:paraId="2C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постепенно расширяют самостоятельность детей;</w:t>
            </w:r>
          </w:p>
          <w:p w14:paraId="2D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создают благоприятную психологическую атмосферу, формируют у детей доброжелательное отношение ко всем участникам трудовой деятельности, стремление помочь друг другу;</w:t>
            </w:r>
          </w:p>
          <w:p w14:paraId="2E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направляют внимание и усилия детей на качественное выполнение трудовых действий;</w:t>
            </w:r>
          </w:p>
          <w:p w14:paraId="2F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формируют способность бережно и уважительно относиться к результатам своего труда и труда других людей и др.</w:t>
            </w:r>
          </w:p>
          <w:p w14:paraId="30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показывают детям необходимость постоянного труда в повседневной жизни, используют его возможности для нравственного воспитания дошкольников;</w:t>
            </w:r>
          </w:p>
          <w:p w14:paraId="31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      </w:r>
          </w:p>
          <w:p w14:paraId="32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связывать развитие трудолюбия с формированием общественных мотивов труда, желанием приносить пользу людям и др.</w:t>
            </w:r>
          </w:p>
          <w:p w14:paraId="33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8) Компоненты среды, обеспечивающие ребёнку возможности для укрепления здоровья, раскрывающие смысл здорового образа жизни, физической культуры и спорта (отражающие региональную специфику):</w:t>
            </w:r>
          </w:p>
          <w:p w14:paraId="35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картотека подвижных игр народов Поволжья;</w:t>
            </w:r>
          </w:p>
          <w:p w14:paraId="36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атрибуты для национальных игр-состязаний (мешки, длинные палки, горшки, полотенца, вёдра с коромыслами, ложки и др.);</w:t>
            </w:r>
          </w:p>
          <w:p w14:paraId="37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картотека игр из цикла «Сабантуй»;</w:t>
            </w:r>
          </w:p>
          <w:p w14:paraId="38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мультипликационные фильмы о пользе здорового образа жизни, про здоровое питание;</w:t>
            </w:r>
          </w:p>
          <w:p w14:paraId="39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- печатные и/или электронные наборы демонстрационных материалов о видах спорта и известных спортивных командах: по хоккею «Ак барс», по футболу «Рубин», по баскетболу «Уникс», по волейболу «Зенит», «Динамо» и др.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9) </w:t>
            </w:r>
            <w:r>
              <w:rPr>
                <w:rFonts w:ascii="Times New Roman" w:hAnsi="Times New Roman"/>
                <w:i w:val="0"/>
                <w:sz w:val="24"/>
              </w:rPr>
              <w:t xml:space="preserve"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 </w:t>
            </w:r>
            <w:r>
              <w:rPr>
                <w:rFonts w:ascii="Times New Roman" w:hAnsi="Times New Roman"/>
                <w:i w:val="0"/>
                <w:sz w:val="24"/>
              </w:rPr>
              <w:t>(отражающие региональную специфику):</w:t>
            </w:r>
          </w:p>
          <w:p w14:paraId="3B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Организация развивающей предметно-пространственной среды в соответствии с культурными традициями родно</w:t>
            </w:r>
            <w:r>
              <w:rPr>
                <w:rFonts w:ascii="Times New Roman" w:hAnsi="Times New Roman"/>
                <w:i w:val="0"/>
                <w:sz w:val="24"/>
              </w:rPr>
              <w:t>го края является необходимым условием воспитания любви к Родине, гордости за нее, культуры поведения в обществе. Среда должна быть организована таким образом, чтобы ребенок имел широкий выбор разнообразных видов деятельности (игровой, коммуникативной, позн</w:t>
            </w:r>
            <w:r>
              <w:rPr>
                <w:rFonts w:ascii="Times New Roman" w:hAnsi="Times New Roman"/>
                <w:i w:val="0"/>
                <w:sz w:val="24"/>
              </w:rPr>
              <w:t xml:space="preserve">авательно-исследовательской, конструирования, восприятия художественной литературы и фольклора, художественно-эстетической, музыкальной, двигательной, трудовой) совместно со сверстниками и индивидуально. РППС детского сада предполагает создание в группах: </w:t>
            </w:r>
          </w:p>
          <w:p w14:paraId="3C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‒ краеведческих уголков, в которых представлены разнообразные материалы (объекты окружающего мира, предметы старины, куклы в народных костюмах своего края, альбомы «Родной край раньше и сейчас», «Моя малая родина», «Ими гордится Родина»); </w:t>
            </w:r>
          </w:p>
          <w:p w14:paraId="3D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‒ патриотических уголков с символикой России и малой родины, портретами президента России, а также картами России и малой родины; </w:t>
            </w:r>
          </w:p>
          <w:p w14:paraId="3E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‒ книжных уголков, содержащих литературные произведения писателей и поэтов своего края; </w:t>
            </w:r>
          </w:p>
          <w:p w14:paraId="3F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фольклорные произведения (сказки, загадки, считалки, потешки, песенки, заклички, пословицы, поговорки);</w:t>
            </w:r>
          </w:p>
          <w:p w14:paraId="40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‒ музыкальных уголков, где представлены народные музыкальные инструменты, а также музыкальный материал (колыбельные, народные песни); </w:t>
            </w:r>
          </w:p>
          <w:p w14:paraId="41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‒ уголков</w:t>
            </w:r>
            <w:r>
              <w:rPr>
                <w:rFonts w:ascii="Times New Roman" w:hAnsi="Times New Roman"/>
                <w:i w:val="0"/>
                <w:sz w:val="24"/>
              </w:rPr>
              <w:t xml:space="preserve"> изобразительной деятельности с образцами росписей, народных игрушек, репродукциями картин известных художников своего края, а также необходимым материалом для самостоятельной работы; ‒ уголков ряжения со специально пошитыми для детей народными костюмами; </w:t>
            </w:r>
          </w:p>
          <w:p w14:paraId="42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‒ спортивных уголков с информацией о спортсменах, прославивших родной край своими достижениями в спорте, атрибутами к народным подвижным играм; </w:t>
            </w:r>
          </w:p>
          <w:p w14:paraId="43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‒ мини-лабораторий с необходимым оборудованием и материалами для проведения опытов, образцами полезных ископаемых родного края; </w:t>
            </w:r>
          </w:p>
          <w:p w14:paraId="44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‒ уголков природы с гербариями растений, иллюстрациями растений и животных, распространенных в регионе, а также тех, которые занесены в Красную книгу; </w:t>
            </w:r>
          </w:p>
          <w:p w14:paraId="45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‒ уголков конструирования с иллюстрациями, схемами и макетами, знакомых детям зданий своего края, зданий старины, памятников архитектуры и необходимым строительным материалом.</w:t>
            </w:r>
          </w:p>
          <w:p w14:paraId="46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В фойе школы можно разместить стенды с геральдикой России и региона, оформить фотовыставку с достопримечательностями, социокультурными объектами малой родины и др.</w:t>
            </w:r>
          </w:p>
          <w:p w14:paraId="47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Познакомить детей с древнейшим искусством - художественной обработкой металла. Организовать посещение Музея национальной культуры НКЦ «Казань», где сохранились предметы домашней утвари: серебряные подно</w:t>
            </w:r>
            <w:r>
              <w:rPr>
                <w:rFonts w:ascii="Times New Roman" w:hAnsi="Times New Roman"/>
                <w:i w:val="0"/>
                <w:sz w:val="24"/>
              </w:rPr>
              <w:t xml:space="preserve">сы, блюда, медночеканные кувшины, кумганы, бронзовые замочки в форме фигурок домашних животных; декоративные композиции, украшающие интерьеры и экстерьеры общественных зданий. Учить бережно относиться к культурным ценностям и правильно вести себя в музее. </w:t>
            </w:r>
          </w:p>
          <w:p w14:paraId="48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Рассмотреть с детьми старинные ювелирные украшения: кольца, серьги, браслеты («бэлязэк»), накосники («чулпы</w:t>
            </w:r>
            <w:r>
              <w:rPr>
                <w:rFonts w:ascii="Times New Roman" w:hAnsi="Times New Roman"/>
                <w:i w:val="0"/>
                <w:sz w:val="24"/>
              </w:rPr>
              <w:t xml:space="preserve">»), шейно-нагрудные украшения («яка чылбыры»), перевязки («хэситэ») и др. Познакомить с творчеством современных художников-ювелиров (И. Фазулзянов, С.В. Ковалевская, В.О. Ковалевский и др.). Обратить внимание на национальное своеобразие ювелирных изделий. </w:t>
            </w:r>
          </w:p>
          <w:p w14:paraId="49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Рассказать о золотошвейном искусстве как самостоятельном художестве</w:t>
            </w:r>
            <w:r>
              <w:rPr>
                <w:rFonts w:ascii="Times New Roman" w:hAnsi="Times New Roman"/>
                <w:i w:val="0"/>
                <w:sz w:val="24"/>
              </w:rPr>
              <w:t xml:space="preserve">нном промысле татарского народа. Рассмотреть с детьми расшитые тюбетейки, женскую бархатную обувь, кисеты, калфаки и др. Обратить внимание на наиболее популярные композиции – «золотое перо» («алтын каурый»), мотивы букета, птиц, пшеничного колоса, звезд и </w:t>
            </w:r>
            <w:r>
              <w:rPr>
                <w:rFonts w:ascii="Times New Roman" w:hAnsi="Times New Roman"/>
                <w:i w:val="0"/>
                <w:sz w:val="24"/>
              </w:rPr>
              <w:t>полумесяца и др. Развивать интерес к предметам искусства.</w:t>
            </w:r>
          </w:p>
          <w:p w14:paraId="4A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Обучать некоторым видам ручного труда, подбирая их в соответствии с предпочтениями ребенка. Показать разные способы вышивки (тамбурный шов, шитье бисером), помочь детям в изготовлении подарка близким в национальном колорите.</w:t>
            </w:r>
          </w:p>
          <w:p w14:paraId="4B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Продолжать знакомство д</w:t>
            </w:r>
            <w:r>
              <w:rPr>
                <w:rFonts w:ascii="Times New Roman" w:hAnsi="Times New Roman"/>
                <w:i w:val="0"/>
                <w:sz w:val="24"/>
              </w:rPr>
              <w:t>етей с архитектурой родного города (села): соборных мечетей, храмовой архитектуры (соборная мечеть Кул Шариф, Раифский Богородицкий мужской монастырь). Развивать умение замечать их характерные особенности, разнообразие конструкций, украшающих деталей и др.</w:t>
            </w:r>
          </w:p>
          <w:p w14:paraId="4C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Осознает роль человека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 и др.</w:t>
            </w:r>
          </w:p>
          <w:p w14:paraId="4D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Компоненты среды, предоставляющие ребёнку возможность погружения в культуру России, ОУ продумывает самостоятельно.</w:t>
            </w:r>
          </w:p>
          <w:p w14:paraId="4E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Рекомендации по формированию инфраструктуры дошкольных образовательн</w:t>
            </w:r>
            <w:r>
              <w:rPr>
                <w:rFonts w:ascii="Times New Roman" w:hAnsi="Times New Roman"/>
                <w:i w:val="0"/>
                <w:sz w:val="24"/>
              </w:rPr>
              <w:t>ых организаций и комплектации учебно-методических материалов в целях реализации образовательных программ дошкольного образования (разработаны во исполнение пункта 3 перечня поручений Президента Российской Федерации от 16 марта 2022 г. № Пр-487 по итогам за</w:t>
            </w:r>
            <w:r>
              <w:rPr>
                <w:rFonts w:ascii="Times New Roman" w:hAnsi="Times New Roman"/>
                <w:i w:val="0"/>
                <w:sz w:val="24"/>
              </w:rPr>
              <w:t>седания Совета при Президенте Российской Федерации по реализации государственной политики в сфере защиты семьи и детей 17 декабря 2021 года) – URL: https://docs.edu.gov.ru/document/f4f7837770384bfa1faa1827ec8d72d4/download/5558/ (дата обращения 25.04.2023)</w:t>
            </w:r>
          </w:p>
          <w:p w14:paraId="4F070000">
            <w:pPr>
              <w:spacing w:after="0" w:before="0" w:line="240" w:lineRule="auto"/>
              <w:ind w:firstLine="567"/>
              <w:jc w:val="both"/>
              <w:rPr>
                <w:rFonts w:ascii="Times New Roman" w:hAnsi="Times New Roman"/>
                <w:i w:val="0"/>
              </w:rPr>
            </w:pPr>
          </w:p>
        </w:tc>
      </w:tr>
    </w:tbl>
    <w:p w14:paraId="5007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51070000">
      <w:pPr>
        <w:pStyle w:val="Style_8"/>
        <w:keepNext w:val="1"/>
        <w:widowControl w:val="1"/>
        <w:spacing w:before="120"/>
        <w:ind w:firstLine="539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2.8.3.</w:t>
      </w:r>
      <w:r>
        <w:rPr>
          <w:rFonts w:ascii="Times New Roman" w:hAnsi="Times New Roman"/>
          <w:b w:val="1"/>
          <w:i w:val="1"/>
          <w:sz w:val="24"/>
        </w:rPr>
        <w:t>7. Социальное партнерство.</w:t>
      </w:r>
    </w:p>
    <w:p w14:paraId="52070000">
      <w:pPr>
        <w:pStyle w:val="Style_8"/>
        <w:widowControl w:val="1"/>
        <w:ind w:firstLine="540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Социальное партнерство описано в п. </w:t>
      </w:r>
      <w:r>
        <w:rPr>
          <w:rFonts w:ascii="Times New Roman" w:hAnsi="Times New Roman"/>
          <w:sz w:val="24"/>
        </w:rPr>
        <w:t xml:space="preserve">1.1.4. </w:t>
      </w:r>
      <w:r>
        <w:rPr>
          <w:rFonts w:ascii="Times New Roman" w:hAnsi="Times New Roman"/>
          <w:b w:val="1"/>
          <w:sz w:val="24"/>
        </w:rPr>
        <w:t>Программы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Значимые для разработки и реализации Программы характеристики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14:paraId="53070000">
      <w:pPr>
        <w:spacing w:after="0" w:before="0" w:line="240" w:lineRule="auto"/>
        <w:ind w:firstLine="283"/>
        <w:jc w:val="center"/>
        <w:rPr>
          <w:rFonts w:ascii="Times New Roman" w:hAnsi="Times New Roman"/>
          <w:b w:val="1"/>
          <w:i w:val="0"/>
          <w:color w:val="943634"/>
          <w:sz w:val="24"/>
        </w:rPr>
      </w:pPr>
    </w:p>
    <w:p w14:paraId="54070000">
      <w:pPr>
        <w:spacing w:after="0" w:before="0" w:line="240" w:lineRule="auto"/>
        <w:ind w:firstLine="283"/>
        <w:jc w:val="center"/>
        <w:rPr>
          <w:rFonts w:ascii="Times New Roman" w:hAnsi="Times New Roman"/>
          <w:b w:val="1"/>
          <w:i w:val="0"/>
          <w:color w:themeColor="text1" w:val="000000"/>
          <w:sz w:val="24"/>
        </w:rPr>
      </w:pPr>
      <w:r>
        <w:rPr>
          <w:rFonts w:ascii="Times New Roman" w:hAnsi="Times New Roman"/>
          <w:b w:val="1"/>
          <w:i w:val="0"/>
          <w:color w:themeColor="text1" w:val="000000"/>
          <w:sz w:val="24"/>
        </w:rPr>
        <w:t>Региональные особенности социального партнерства ОУ</w:t>
      </w:r>
    </w:p>
    <w:p w14:paraId="55070000">
      <w:pPr>
        <w:spacing w:after="0" w:before="0" w:line="240" w:lineRule="auto"/>
        <w:ind w:firstLine="283"/>
        <w:jc w:val="center"/>
        <w:rPr>
          <w:rFonts w:ascii="Times New Roman" w:hAnsi="Times New Roman"/>
          <w:b w:val="1"/>
          <w:i w:val="0"/>
          <w:color w:themeColor="accent2" w:themeShade="BF" w:val="943734"/>
          <w:sz w:val="24"/>
        </w:rPr>
      </w:pPr>
    </w:p>
    <w:tbl>
      <w:tblPr>
        <w:tblStyle w:val="Style_6"/>
        <w:tblInd w:type="dxa" w:w="1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70000">
            <w:pPr>
              <w:spacing w:after="0" w:before="0" w:line="240" w:lineRule="auto"/>
              <w:ind w:firstLine="283"/>
              <w:jc w:val="center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Региональные особенности реализации социального партнерства ОУ: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 </w:t>
            </w:r>
            <w:r>
              <w:rPr>
                <w:rFonts w:ascii="Times New Roman" w:hAnsi="Times New Roman"/>
                <w:i w:val="0"/>
                <w:sz w:val="24"/>
              </w:rPr>
              <w:t>(отражающие региональную специфику):</w:t>
            </w:r>
          </w:p>
          <w:p w14:paraId="58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Национальный музей РТ, национальная библиотека РТ, учреждения культуры, физкультуры РТ,</w:t>
            </w:r>
            <w:r>
              <w:rPr>
                <w:rFonts w:ascii="Times New Roman" w:hAnsi="Times New Roman"/>
                <w:i w:val="0"/>
                <w:sz w:val="24"/>
              </w:rPr>
              <w:t xml:space="preserve"> родительское сообщество,   Татарстанское отделение Всероссийского общества охраны природы, всемирная общественная организация татарских женщин «Ак калфак» всемирный конгресс татар,  татарстанское отделение всероссийской организации «Движение первых» и др.</w:t>
            </w:r>
          </w:p>
          <w:p w14:paraId="59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Основные шаги к эффективному взаимодействию с социальными партнерами ОУ определяет самостоятельно.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2) Участие представителей организаций-партнеров в проведении занятий в рамках дополнительного образования</w:t>
            </w:r>
            <w:r>
              <w:rPr>
                <w:rFonts w:ascii="Times New Roman" w:hAnsi="Times New Roman"/>
                <w:i w:val="0"/>
                <w:sz w:val="24"/>
              </w:rPr>
              <w:t xml:space="preserve"> (отражающие региональную специфику):</w:t>
            </w:r>
          </w:p>
          <w:p w14:paraId="5B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Результаты социального партнерства зависят от того, насколько четко спланирована со</w:t>
            </w:r>
            <w:r>
              <w:rPr>
                <w:rFonts w:ascii="Times New Roman" w:hAnsi="Times New Roman"/>
                <w:i w:val="0"/>
                <w:sz w:val="24"/>
              </w:rPr>
              <w:t>вместная деятельность партнеров, насколько участники взаимодействия заинтересованы в достижении поставленных целей и добросовестно выполняют свои обязанности. При правильном подходе к организации социального партнерства ОУ получает очевидные преимущества:</w:t>
            </w:r>
          </w:p>
          <w:p w14:paraId="5C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экскурсии на предприятия, с целью ознакомления детей с профессиями;</w:t>
            </w:r>
          </w:p>
          <w:p w14:paraId="5D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встречи с представителями различных профессий;</w:t>
            </w:r>
          </w:p>
          <w:p w14:paraId="5E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совместные проекты по дошкольному образованию с целью п</w:t>
            </w:r>
            <w:r>
              <w:rPr>
                <w:rFonts w:ascii="Times New Roman" w:hAnsi="Times New Roman"/>
                <w:i w:val="0"/>
                <w:sz w:val="24"/>
              </w:rPr>
              <w:t>ередачи культурного наследия татарского народа, развития культурного диалога;</w:t>
            </w:r>
          </w:p>
          <w:p w14:paraId="5F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организация выставок, культурных фестивалей и концертов;</w:t>
            </w:r>
          </w:p>
          <w:p w14:paraId="60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издание книг, брошюр, мультимедиа материалов о татарской культуре и истории на доступном для дошкольников материале;</w:t>
            </w:r>
          </w:p>
          <w:p w14:paraId="61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укрепление связей с другими народами и культурами;</w:t>
            </w:r>
          </w:p>
          <w:p w14:paraId="62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культурные фестивали, на которых представлены татарские традиции и народные обычаи;  </w:t>
            </w:r>
          </w:p>
          <w:p w14:paraId="63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концерты татарской музыки и народного танца и др.</w:t>
            </w:r>
          </w:p>
          <w:p w14:paraId="64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</w:t>
            </w:r>
            <w:r>
              <w:rPr>
                <w:rFonts w:ascii="Times New Roman" w:hAnsi="Times New Roman"/>
                <w:i w:val="0"/>
                <w:sz w:val="24"/>
              </w:rPr>
              <w:t xml:space="preserve"> (отражающие региональную специфику):</w:t>
            </w:r>
          </w:p>
          <w:p w14:paraId="66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Оформление воспитательной среды в ОУ, оформление стендов, уголков, центров, выставок в честь года родных языков и народного единства  совместно с движением </w:t>
            </w:r>
            <w:r>
              <w:rPr>
                <w:rFonts w:ascii="Times New Roman" w:hAnsi="Times New Roman"/>
                <w:i w:val="0"/>
                <w:sz w:val="24"/>
              </w:rPr>
              <w:t>татарских женщин «Ак калфак», проведение множества культурных мероприятий, направленных на сохранение и развитие национальной культуры татарского народа, сохранение татарского языка, культурного наследия, развитие музейной деятельности и др.</w:t>
            </w:r>
          </w:p>
          <w:p w14:paraId="67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Сочетание традиционных и инновационных технологий сотрудничества позволит педагогам ОУ устанавливать доверител</w:t>
            </w:r>
            <w:r>
              <w:rPr>
                <w:rFonts w:ascii="Times New Roman" w:hAnsi="Times New Roman"/>
                <w:i w:val="0"/>
                <w:sz w:val="24"/>
              </w:rPr>
              <w:t>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ОУ с родителями (законными представителями) детей дошкольного возраста (п. 26.11.ФОП ДО).</w:t>
            </w:r>
          </w:p>
          <w:p w14:paraId="68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sz w:val="24"/>
              </w:rPr>
              <w:t>Проекты воспитательной направленности ОУ планирует, организует и реализует согласно утвержденного плана мероприятий.</w:t>
            </w:r>
          </w:p>
        </w:tc>
      </w:tr>
    </w:tbl>
    <w:p w14:paraId="6907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6A070000">
      <w:pPr>
        <w:pStyle w:val="Style_8"/>
        <w:keepNext w:val="1"/>
        <w:keepLines w:val="1"/>
        <w:widowControl w:val="1"/>
        <w:spacing w:after="120" w:before="240"/>
        <w:ind/>
        <w:jc w:val="both"/>
        <w:rPr>
          <w:rFonts w:ascii="Times New Roman" w:hAnsi="Times New Roman"/>
          <w:b w:val="1"/>
          <w:color w:val="000000"/>
          <w:spacing w:val="-6"/>
          <w:sz w:val="24"/>
        </w:rPr>
      </w:pPr>
      <w:r>
        <w:rPr>
          <w:rFonts w:ascii="Times New Roman" w:hAnsi="Times New Roman"/>
          <w:b w:val="1"/>
          <w:color w:val="000000"/>
          <w:spacing w:val="-6"/>
          <w:sz w:val="24"/>
        </w:rPr>
        <w:t>2</w:t>
      </w:r>
      <w:r>
        <w:rPr>
          <w:rFonts w:ascii="Times New Roman" w:hAnsi="Times New Roman"/>
          <w:b w:val="1"/>
          <w:color w:val="000000"/>
          <w:spacing w:val="-6"/>
          <w:sz w:val="24"/>
        </w:rPr>
        <w:t>.8.</w:t>
      </w:r>
      <w:r>
        <w:rPr>
          <w:rFonts w:ascii="Times New Roman" w:hAnsi="Times New Roman"/>
          <w:b w:val="1"/>
          <w:color w:val="000000"/>
          <w:spacing w:val="-6"/>
          <w:sz w:val="24"/>
        </w:rPr>
        <w:t>4. Организационный раздел Программы воспитания.</w:t>
      </w:r>
    </w:p>
    <w:p w14:paraId="6B070000">
      <w:pPr>
        <w:pStyle w:val="Style_8"/>
        <w:keepNext w:val="1"/>
        <w:widowControl w:val="1"/>
        <w:spacing w:before="120"/>
        <w:ind w:firstLine="539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2.8.</w:t>
      </w:r>
      <w:r>
        <w:rPr>
          <w:rFonts w:ascii="Times New Roman" w:hAnsi="Times New Roman"/>
          <w:b w:val="1"/>
          <w:i w:val="1"/>
          <w:sz w:val="24"/>
        </w:rPr>
        <w:t>4.1. Кадровое обеспечение.</w:t>
      </w:r>
    </w:p>
    <w:p w14:paraId="6C070000">
      <w:pPr>
        <w:pStyle w:val="Style_8"/>
        <w:widowControl w:val="1"/>
        <w:ind w:firstLine="540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В Организации образовательная деятельность строится на основе основополагающего принципа дошкольного образования – объединение обучения и воспитания в единый образовательный процесс. В дошкольном </w:t>
      </w:r>
      <w:r>
        <w:rPr>
          <w:rFonts w:ascii="Times New Roman" w:hAnsi="Times New Roman"/>
          <w:sz w:val="24"/>
        </w:rPr>
        <w:t>возрасте</w:t>
      </w:r>
      <w:r>
        <w:rPr>
          <w:rFonts w:ascii="Times New Roman" w:hAnsi="Times New Roman"/>
          <w:sz w:val="24"/>
        </w:rPr>
        <w:t xml:space="preserve"> все виды взаимодействия с ребенком, включая режимные моменты, решают как воспитательные, так и обучающие задачи в неразрывном единстве. </w:t>
      </w:r>
      <w:r>
        <w:rPr>
          <w:rFonts w:ascii="Times New Roman" w:hAnsi="Times New Roman"/>
          <w:sz w:val="24"/>
        </w:rPr>
        <w:t>Следовательно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отдельных штатных единиц для осуществления воспитательной работы в </w:t>
      </w:r>
      <w:r>
        <w:rPr>
          <w:rFonts w:ascii="Times New Roman" w:hAnsi="Times New Roman"/>
          <w:sz w:val="24"/>
        </w:rPr>
        <w:t>дошкольных организациях необходимости нет и в Организации они не предусмотрены</w:t>
      </w:r>
      <w:r>
        <w:rPr>
          <w:rFonts w:ascii="Times New Roman" w:hAnsi="Times New Roman"/>
          <w:sz w:val="24"/>
        </w:rPr>
        <w:t xml:space="preserve">. Воспитанием детей должны заниматься все сотрудники детского сада от педагогов и руководителей до обслуживающего персонала, в тесном контакте с семьями воспитанников. </w:t>
      </w:r>
    </w:p>
    <w:p w14:paraId="6D07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6E070000">
      <w:pPr>
        <w:pStyle w:val="Style_8"/>
        <w:keepNext w:val="1"/>
        <w:widowControl w:val="1"/>
        <w:spacing w:before="120"/>
        <w:ind w:firstLine="539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2.8.</w:t>
      </w:r>
      <w:r>
        <w:rPr>
          <w:rFonts w:ascii="Times New Roman" w:hAnsi="Times New Roman"/>
          <w:b w:val="1"/>
          <w:i w:val="1"/>
          <w:sz w:val="24"/>
        </w:rPr>
        <w:t>4.2. Нормативно-методическое обеспечение.</w:t>
      </w:r>
    </w:p>
    <w:p w14:paraId="6F07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Внесение изменений в </w:t>
      </w:r>
      <w:r>
        <w:rPr>
          <w:rFonts w:ascii="Times New Roman" w:hAnsi="Times New Roman"/>
          <w:sz w:val="24"/>
        </w:rPr>
        <w:t xml:space="preserve">локальные нормативные акты, в связи с </w:t>
      </w:r>
      <w:r>
        <w:rPr>
          <w:rFonts w:ascii="Times New Roman" w:hAnsi="Times New Roman"/>
          <w:sz w:val="24"/>
        </w:rPr>
        <w:t>РПВ, не предусмотрено.</w:t>
      </w:r>
    </w:p>
    <w:p w14:paraId="70070000">
      <w:pPr>
        <w:pStyle w:val="Style_8"/>
        <w:widowControl w:val="1"/>
        <w:ind w:firstLine="540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В рамках методического обеспечения </w:t>
      </w:r>
      <w:r>
        <w:rPr>
          <w:rFonts w:ascii="Times New Roman" w:hAnsi="Times New Roman"/>
          <w:sz w:val="24"/>
        </w:rPr>
        <w:t xml:space="preserve">воспитательной работы в </w:t>
      </w:r>
      <w:r>
        <w:rPr>
          <w:rFonts w:ascii="Times New Roman" w:hAnsi="Times New Roman"/>
          <w:sz w:val="24"/>
        </w:rPr>
        <w:t>процессе общей</w:t>
      </w:r>
      <w:r>
        <w:rPr>
          <w:rFonts w:ascii="Times New Roman" w:hAnsi="Times New Roman"/>
          <w:sz w:val="24"/>
        </w:rPr>
        <w:t xml:space="preserve"> образовательной деятельности используются пособия, способствующие воспитанию в детях нравственных основ личности в соответствии с целью Программы, обозначенной в целевом разделе.</w:t>
      </w:r>
    </w:p>
    <w:p w14:paraId="71070000">
      <w:pPr>
        <w:spacing w:after="0" w:before="0" w:line="240" w:lineRule="auto"/>
        <w:ind w:firstLine="283"/>
        <w:jc w:val="center"/>
        <w:rPr>
          <w:rFonts w:ascii="Times New Roman" w:hAnsi="Times New Roman"/>
          <w:b w:val="1"/>
          <w:color w:themeColor="text1" w:val="000000"/>
          <w:sz w:val="24"/>
        </w:rPr>
      </w:pPr>
      <w:r>
        <w:rPr>
          <w:rFonts w:ascii="Times New Roman" w:hAnsi="Times New Roman"/>
          <w:b w:val="1"/>
          <w:color w:themeColor="text1" w:val="000000"/>
          <w:sz w:val="24"/>
        </w:rPr>
        <w:t xml:space="preserve">Региональные особенности нормативно-методического обеспечения </w:t>
      </w:r>
    </w:p>
    <w:p w14:paraId="72070000">
      <w:pPr>
        <w:spacing w:after="0" w:before="0" w:line="240" w:lineRule="auto"/>
        <w:ind w:firstLine="283"/>
        <w:jc w:val="center"/>
        <w:rPr>
          <w:rFonts w:ascii="Times New Roman" w:hAnsi="Times New Roman"/>
          <w:b w:val="1"/>
          <w:color w:themeColor="text1" w:val="000000"/>
          <w:sz w:val="24"/>
        </w:rPr>
      </w:pPr>
    </w:p>
    <w:tbl>
      <w:tblPr>
        <w:tblStyle w:val="Style_6"/>
        <w:tblInd w:type="dxa" w:w="1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Региональные особенности нормативно-методического обеспечения воспитательного процесса в ОУ:</w:t>
            </w:r>
          </w:p>
        </w:tc>
      </w:tr>
      <w:tr>
        <w:tc>
          <w:tcPr>
            <w:tcW w:type="dxa" w:w="9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1) Семьеведение, учебно-методическое пособие для дошкольных образовательных учреждений</w:t>
            </w:r>
          </w:p>
          <w:p w14:paraId="75070000">
            <w:pPr>
              <w:spacing w:after="0" w:before="0" w:line="240" w:lineRule="auto"/>
              <w:ind w:firstLine="283"/>
              <w:jc w:val="both"/>
              <w:rPr>
                <w:rFonts w:ascii="Times New Roman" w:hAnsi="Times New Roman"/>
                <w:color w:themeColor="text1" w:val="000000"/>
              </w:rPr>
            </w:pPr>
          </w:p>
        </w:tc>
      </w:tr>
    </w:tbl>
    <w:p w14:paraId="7607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77070000">
      <w:pPr>
        <w:pStyle w:val="Style_8"/>
        <w:keepNext w:val="1"/>
        <w:widowControl w:val="1"/>
        <w:spacing w:before="120"/>
        <w:ind w:firstLine="539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2.8.</w:t>
      </w:r>
      <w:r>
        <w:rPr>
          <w:rFonts w:ascii="Times New Roman" w:hAnsi="Times New Roman"/>
          <w:b w:val="1"/>
          <w:i w:val="1"/>
          <w:sz w:val="24"/>
        </w:rPr>
        <w:t>4.3. Требования к условиям работы с особыми категориями детей.</w:t>
      </w:r>
    </w:p>
    <w:p w14:paraId="78070000">
      <w:pPr>
        <w:pStyle w:val="Style_8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Особых т</w:t>
      </w:r>
      <w:r>
        <w:rPr>
          <w:rFonts w:ascii="Times New Roman" w:hAnsi="Times New Roman"/>
          <w:sz w:val="24"/>
        </w:rPr>
        <w:t>ребовани</w:t>
      </w:r>
      <w:r>
        <w:rPr>
          <w:rFonts w:ascii="Times New Roman" w:hAnsi="Times New Roman"/>
          <w:sz w:val="24"/>
        </w:rPr>
        <w:t>й, связанных с введением РПВ,</w:t>
      </w:r>
      <w:r>
        <w:rPr>
          <w:rFonts w:ascii="Times New Roman" w:hAnsi="Times New Roman"/>
          <w:sz w:val="24"/>
        </w:rPr>
        <w:t xml:space="preserve"> к условиям работы с особыми категориями детей</w:t>
      </w:r>
      <w:r>
        <w:rPr>
          <w:rFonts w:ascii="Times New Roman" w:hAnsi="Times New Roman"/>
          <w:sz w:val="24"/>
        </w:rPr>
        <w:t xml:space="preserve"> не предусматривается, поскольку нравственные ценности для всех детей в нашей стране одинаковые.</w:t>
      </w:r>
    </w:p>
    <w:p w14:paraId="79070000">
      <w:pPr>
        <w:pStyle w:val="Style_4"/>
        <w:spacing w:after="0" w:line="240" w:lineRule="auto"/>
        <w:ind/>
        <w:contextualSpacing w:val="0"/>
        <w:jc w:val="both"/>
        <w:rPr>
          <w:rFonts w:ascii="Times New Roman" w:hAnsi="Times New Roman"/>
          <w:b w:val="1"/>
        </w:rPr>
      </w:pPr>
    </w:p>
    <w:p w14:paraId="7A070000">
      <w:pPr>
        <w:pStyle w:val="Style_4"/>
        <w:spacing w:after="0" w:line="240" w:lineRule="auto"/>
        <w:ind/>
        <w:contextualSpacing w:val="0"/>
        <w:jc w:val="both"/>
        <w:rPr>
          <w:rFonts w:ascii="Times New Roman" w:hAnsi="Times New Roman"/>
          <w:b w:val="1"/>
        </w:rPr>
      </w:pPr>
    </w:p>
    <w:p w14:paraId="7B070000">
      <w:pPr>
        <w:pStyle w:val="Style_8"/>
        <w:keepNext w:val="1"/>
        <w:keepLines w:val="1"/>
        <w:widowControl w:val="1"/>
        <w:spacing w:after="240" w:before="480"/>
        <w:ind/>
        <w:jc w:val="center"/>
        <w:rPr>
          <w:rFonts w:ascii="Times New Roman" w:hAnsi="Times New Roman"/>
          <w:b w:val="1"/>
          <w:caps w:val="1"/>
          <w:color w:val="000000"/>
          <w:spacing w:val="-6"/>
          <w:sz w:val="28"/>
        </w:rPr>
      </w:pPr>
      <w:r>
        <w:rPr>
          <w:rFonts w:ascii="Times New Roman" w:hAnsi="Times New Roman"/>
          <w:b w:val="1"/>
          <w:caps w:val="1"/>
          <w:color w:val="000000"/>
          <w:spacing w:val="-6"/>
          <w:sz w:val="28"/>
        </w:rPr>
        <w:t>3</w:t>
      </w:r>
      <w:r>
        <w:rPr>
          <w:rFonts w:ascii="Times New Roman" w:hAnsi="Times New Roman"/>
          <w:b w:val="1"/>
          <w:caps w:val="1"/>
          <w:color w:val="000000"/>
          <w:spacing w:val="-6"/>
          <w:sz w:val="28"/>
        </w:rPr>
        <w:t>. Организационный раздел программы</w:t>
      </w:r>
    </w:p>
    <w:p w14:paraId="7C070000">
      <w:pPr>
        <w:pStyle w:val="Style_8"/>
        <w:widowControl w:val="1"/>
        <w:spacing w:before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ФГОС ДО, Организационный раздел должен содержать описание материально-технического обеспечения Прог</w:t>
      </w:r>
      <w:r>
        <w:rPr>
          <w:rFonts w:ascii="Times New Roman" w:hAnsi="Times New Roman"/>
          <w:sz w:val="24"/>
        </w:rPr>
        <w:t>раммы, обеспеченности методическими материалами и средствами обучения и воспитания, включать распорядок и/или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</w:t>
      </w:r>
      <w:r>
        <w:rPr>
          <w:rStyle w:val="Style_3_ch"/>
          <w:rFonts w:ascii="Times New Roman" w:hAnsi="Times New Roman"/>
          <w:sz w:val="24"/>
        </w:rPr>
        <w:footnoteReference w:id="33"/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7D070000">
      <w:pPr>
        <w:pStyle w:val="Style_8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z w:val="24"/>
        </w:rPr>
        <w:t xml:space="preserve"> ФГОС ДО нет 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ребований по включению плана воспитательной работы ОУ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Программу</w:t>
      </w:r>
      <w:r>
        <w:rPr>
          <w:rFonts w:ascii="Times New Roman" w:hAnsi="Times New Roman"/>
          <w:sz w:val="24"/>
        </w:rPr>
        <w:t xml:space="preserve"> Организации.</w:t>
      </w:r>
    </w:p>
    <w:p w14:paraId="7E070000">
      <w:pPr>
        <w:pStyle w:val="Style_7"/>
        <w:keepNext w:val="1"/>
        <w:keepLines w:val="1"/>
        <w:widowControl w:val="1"/>
        <w:spacing w:before="120"/>
        <w:ind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</w:t>
      </w:r>
      <w:r>
        <w:rPr>
          <w:rFonts w:ascii="Times New Roman" w:hAnsi="Times New Roman"/>
          <w:sz w:val="24"/>
        </w:rPr>
        <w:t>. Психолого-педагогические условия реализации Программы.</w:t>
      </w:r>
    </w:p>
    <w:p w14:paraId="7F070000">
      <w:pPr>
        <w:pStyle w:val="Style_8"/>
        <w:widowControl w:val="1"/>
        <w:spacing w:before="120"/>
        <w:ind w:firstLine="709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 xml:space="preserve">Раздел </w:t>
      </w:r>
      <w:r>
        <w:rPr>
          <w:rFonts w:ascii="Times New Roman" w:hAnsi="Times New Roman"/>
          <w:b w:val="1"/>
          <w:color w:val="000000"/>
          <w:spacing w:val="-2"/>
          <w:sz w:val="24"/>
        </w:rPr>
        <w:t>Программы</w:t>
      </w:r>
      <w:r>
        <w:rPr>
          <w:rFonts w:ascii="Times New Roman" w:hAnsi="Times New Roman"/>
          <w:color w:val="000000"/>
          <w:spacing w:val="-2"/>
          <w:sz w:val="24"/>
        </w:rPr>
        <w:t xml:space="preserve"> «</w:t>
      </w:r>
      <w:r>
        <w:rPr>
          <w:rFonts w:ascii="Times New Roman" w:hAnsi="Times New Roman"/>
          <w:sz w:val="24"/>
        </w:rPr>
        <w:t>Психолого-педагогические условия реализации Программы</w:t>
      </w:r>
      <w:r>
        <w:rPr>
          <w:rFonts w:ascii="Times New Roman" w:hAnsi="Times New Roman"/>
          <w:spacing w:val="-2"/>
          <w:sz w:val="24"/>
        </w:rPr>
        <w:t xml:space="preserve">» </w:t>
      </w:r>
      <w:r>
        <w:rPr>
          <w:rFonts w:ascii="Times New Roman" w:hAnsi="Times New Roman"/>
          <w:color w:val="000000"/>
          <w:spacing w:val="-2"/>
          <w:sz w:val="24"/>
        </w:rPr>
        <w:t>полностью соответствует соответствующему разделу ФОП.</w:t>
      </w:r>
    </w:p>
    <w:p w14:paraId="80070000">
      <w:pPr>
        <w:pStyle w:val="Style_7"/>
        <w:widowControl w:val="1"/>
        <w:spacing w:after="120" w:before="240"/>
        <w:ind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.2</w:t>
      </w:r>
      <w:r>
        <w:rPr>
          <w:rFonts w:ascii="Times New Roman" w:hAnsi="Times New Roman"/>
          <w:sz w:val="24"/>
        </w:rPr>
        <w:t>. Особенности организации развивающей предметно-пространственной среды.</w:t>
      </w:r>
    </w:p>
    <w:p w14:paraId="81070000">
      <w:pPr>
        <w:pStyle w:val="Style_8"/>
        <w:widowControl w:val="1"/>
        <w:ind w:firstLine="709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 xml:space="preserve">Раздел </w:t>
      </w:r>
      <w:r>
        <w:rPr>
          <w:rFonts w:ascii="Times New Roman" w:hAnsi="Times New Roman"/>
          <w:b w:val="1"/>
          <w:color w:val="000000"/>
          <w:spacing w:val="-2"/>
          <w:sz w:val="24"/>
        </w:rPr>
        <w:t>Программы</w:t>
      </w:r>
      <w:r>
        <w:rPr>
          <w:rFonts w:ascii="Times New Roman" w:hAnsi="Times New Roman"/>
          <w:color w:val="000000"/>
          <w:spacing w:val="-2"/>
          <w:sz w:val="24"/>
        </w:rPr>
        <w:t xml:space="preserve"> «</w:t>
      </w:r>
      <w:r>
        <w:rPr>
          <w:rFonts w:ascii="Times New Roman" w:hAnsi="Times New Roman"/>
          <w:sz w:val="24"/>
        </w:rPr>
        <w:t>Особенности организации развивающей предметно-пространственной среды</w:t>
      </w:r>
      <w:r>
        <w:rPr>
          <w:rFonts w:ascii="Times New Roman" w:hAnsi="Times New Roman"/>
          <w:spacing w:val="-2"/>
          <w:sz w:val="24"/>
        </w:rPr>
        <w:t xml:space="preserve">» </w:t>
      </w:r>
      <w:r>
        <w:rPr>
          <w:rFonts w:ascii="Times New Roman" w:hAnsi="Times New Roman"/>
          <w:color w:val="000000"/>
          <w:spacing w:val="-2"/>
          <w:sz w:val="24"/>
        </w:rPr>
        <w:t xml:space="preserve">полностью соответствует соответствующему разделу ФОП. </w:t>
      </w:r>
    </w:p>
    <w:p w14:paraId="82070000">
      <w:pPr>
        <w:pStyle w:val="Style_7"/>
        <w:widowControl w:val="1"/>
        <w:spacing w:before="120"/>
        <w:ind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Материально-техническое обеспечение Программы.</w:t>
      </w:r>
    </w:p>
    <w:p w14:paraId="83070000">
      <w:pPr>
        <w:pStyle w:val="Style_8"/>
        <w:widowControl w:val="1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Условия по материально-техническому обеспечению Программы полностью соответствует разделу, «Материально-техническое обеспечение Федеральной программы, обеспеченность методическими материалами и средствами обучения и воспитания»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 xml:space="preserve">п. 31 </w:t>
      </w:r>
      <w:r>
        <w:rPr>
          <w:rFonts w:ascii="Times New Roman" w:hAnsi="Times New Roman"/>
          <w:color w:val="000000"/>
          <w:sz w:val="24"/>
        </w:rPr>
        <w:t xml:space="preserve"> ФОП ДО</w:t>
      </w:r>
      <w:r>
        <w:rPr>
          <w:rFonts w:ascii="Times New Roman" w:hAnsi="Times New Roman"/>
          <w:color w:val="000000"/>
          <w:sz w:val="24"/>
          <w:vertAlign w:val="superscript"/>
        </w:rPr>
        <w:footnoteReference w:id="34"/>
      </w:r>
      <w:r>
        <w:rPr>
          <w:rFonts w:ascii="Times New Roman" w:hAnsi="Times New Roman"/>
          <w:color w:val="000000"/>
          <w:sz w:val="24"/>
        </w:rPr>
        <w:t xml:space="preserve">. </w:t>
      </w:r>
    </w:p>
    <w:p w14:paraId="84070000">
      <w:pPr>
        <w:pStyle w:val="Style_8"/>
        <w:widowControl w:val="1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Особенностью инфраструктуры Организации является оптимальное использование всех пространств и дополнительных помещений, позволяющих расширить образовательное пространство Организации, благодаря чему в Организации </w:t>
      </w:r>
      <w:r>
        <w:rPr>
          <w:rFonts w:ascii="Times New Roman" w:hAnsi="Times New Roman"/>
          <w:color w:val="000000"/>
          <w:sz w:val="24"/>
        </w:rPr>
        <w:t>выделены пространства для создания</w:t>
      </w:r>
      <w:r>
        <w:rPr>
          <w:rFonts w:ascii="Times New Roman" w:hAnsi="Times New Roman"/>
          <w:color w:val="000000"/>
          <w:sz w:val="24"/>
        </w:rPr>
        <w:t>:</w:t>
      </w:r>
    </w:p>
    <w:p w14:paraId="85070000">
      <w:pPr>
        <w:pStyle w:val="Style_8"/>
        <w:widowControl w:val="1"/>
        <w:numPr>
          <w:ilvl w:val="0"/>
          <w:numId w:val="49"/>
        </w:numPr>
        <w:ind w:firstLine="0" w:left="924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детских библиотек и видеотек, </w:t>
      </w:r>
    </w:p>
    <w:p w14:paraId="86070000">
      <w:pPr>
        <w:pStyle w:val="Style_8"/>
        <w:widowControl w:val="1"/>
        <w:numPr>
          <w:ilvl w:val="0"/>
          <w:numId w:val="49"/>
        </w:numPr>
        <w:ind w:firstLine="0" w:left="924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 театральных студий</w:t>
      </w:r>
    </w:p>
    <w:p w14:paraId="87070000">
      <w:pPr>
        <w:pStyle w:val="Style_8"/>
        <w:widowControl w:val="1"/>
        <w:numPr>
          <w:ilvl w:val="0"/>
          <w:numId w:val="49"/>
        </w:numPr>
        <w:ind w:firstLine="0" w:left="924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мультстудий </w:t>
      </w:r>
    </w:p>
    <w:p w14:paraId="88070000">
      <w:pPr>
        <w:pStyle w:val="Style_8"/>
        <w:widowControl w:val="1"/>
        <w:numPr>
          <w:ilvl w:val="0"/>
          <w:numId w:val="49"/>
        </w:numPr>
        <w:ind w:firstLine="0" w:left="924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экологических троп на территории ОУ, </w:t>
      </w:r>
    </w:p>
    <w:p w14:paraId="89070000">
      <w:pPr>
        <w:pStyle w:val="Style_8"/>
        <w:widowControl w:val="1"/>
        <w:numPr>
          <w:ilvl w:val="0"/>
          <w:numId w:val="49"/>
        </w:numPr>
        <w:ind w:firstLine="0" w:left="924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музеев, </w:t>
      </w:r>
    </w:p>
    <w:p w14:paraId="8A070000">
      <w:pPr>
        <w:pStyle w:val="Style_7"/>
        <w:widowControl w:val="1"/>
        <w:spacing w:before="120"/>
        <w:ind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Обеспеченность методическими материалами и средствами обучения и воспитания.</w:t>
      </w:r>
    </w:p>
    <w:p w14:paraId="8B070000">
      <w:pPr>
        <w:pStyle w:val="Style_3"/>
        <w:spacing w:after="0" w:line="240" w:lineRule="auto"/>
        <w:ind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 xml:space="preserve">Информационные интернет ресурсы: </w:t>
      </w:r>
    </w:p>
    <w:p w14:paraId="8C070000">
      <w:pPr>
        <w:pStyle w:val="Style_3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Федеральные органы управления образованием:</w:t>
      </w:r>
    </w:p>
    <w:p w14:paraId="8D070000">
      <w:pPr>
        <w:pStyle w:val="Style_4"/>
        <w:numPr>
          <w:ilvl w:val="0"/>
          <w:numId w:val="50"/>
        </w:numPr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Министерство просвещения Российской Федерации </w:t>
      </w: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"https://edu.gov.ru/"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https://edu.gov.ru/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</w:p>
    <w:p w14:paraId="8E070000">
      <w:pPr>
        <w:pStyle w:val="Style_4"/>
        <w:numPr>
          <w:ilvl w:val="0"/>
          <w:numId w:val="50"/>
        </w:numPr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Федеральная служба по надзору в сфере образования и науки (Рособрнадзор) </w:t>
      </w: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"http://www.obrnadzor/"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http://www.obrnadzor/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</w:p>
    <w:p w14:paraId="8F070000">
      <w:pPr>
        <w:pStyle w:val="Style_3"/>
        <w:spacing w:after="0" w:before="12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Региональные и муниципальные органы управления образованием:</w:t>
      </w:r>
    </w:p>
    <w:p w14:paraId="90070000">
      <w:pPr>
        <w:pStyle w:val="Style_4"/>
        <w:numPr>
          <w:ilvl w:val="0"/>
          <w:numId w:val="51"/>
        </w:numPr>
        <w:spacing w:after="0" w:line="240" w:lineRule="auto"/>
        <w:ind w:firstLine="0"/>
        <w:rPr>
          <w:rFonts w:ascii="Times New Roman" w:hAnsi="Times New Roman"/>
          <w:color w:val="3C0CCC"/>
          <w:sz w:val="24"/>
          <w:u w:val="single"/>
        </w:rPr>
      </w:pPr>
      <w:r>
        <w:rPr>
          <w:rFonts w:ascii="Times New Roman" w:hAnsi="Times New Roman"/>
          <w:color w:val="3C0CCC"/>
          <w:sz w:val="24"/>
          <w:u w:val="single"/>
        </w:rPr>
        <w:t>ht</w:t>
      </w:r>
      <w:r>
        <w:rPr>
          <w:rFonts w:ascii="Times New Roman" w:hAnsi="Times New Roman"/>
          <w:color w:val="3C0CCC"/>
          <w:sz w:val="24"/>
          <w:u w:val="single"/>
        </w:rPr>
        <w:t>tps://mon.tatarstan.ru/?ysclid=lldg3t54fo958079998</w:t>
      </w:r>
    </w:p>
    <w:p w14:paraId="91070000">
      <w:pPr>
        <w:pStyle w:val="Style_4"/>
        <w:numPr>
          <w:ilvl w:val="0"/>
          <w:numId w:val="51"/>
        </w:numPr>
        <w:spacing w:after="0" w:line="240" w:lineRule="auto"/>
        <w:ind w:firstLine="0"/>
        <w:rPr>
          <w:rFonts w:ascii="Times New Roman" w:hAnsi="Times New Roman"/>
          <w:color w:val="3C0CCC"/>
          <w:sz w:val="24"/>
          <w:u w:val="single"/>
        </w:rPr>
      </w:pPr>
      <w:r>
        <w:rPr>
          <w:rFonts w:ascii="Times New Roman" w:hAnsi="Times New Roman"/>
          <w:color w:val="3C0CCC"/>
          <w:sz w:val="24"/>
          <w:u w:val="single"/>
        </w:rPr>
        <w:t>h</w:t>
      </w:r>
      <w:r>
        <w:rPr>
          <w:rFonts w:ascii="Times New Roman" w:hAnsi="Times New Roman"/>
          <w:color w:val="3C0CCC"/>
          <w:sz w:val="24"/>
          <w:u w:val="single"/>
        </w:rPr>
        <w:t>ttps://edu.tatar.ru/alekseevo/aleks</w:t>
      </w:r>
    </w:p>
    <w:p w14:paraId="92070000">
      <w:pPr>
        <w:pStyle w:val="Style_3"/>
        <w:keepNext w:val="1"/>
        <w:spacing w:after="0" w:before="12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Федеральные информационно-образовательные ресурсы</w:t>
      </w:r>
    </w:p>
    <w:p w14:paraId="93070000">
      <w:pPr>
        <w:pStyle w:val="Style_4"/>
        <w:numPr>
          <w:ilvl w:val="0"/>
          <w:numId w:val="52"/>
        </w:numPr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Федеральный портал «Российское образование» </w:t>
      </w: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"http://www.edu.ru/"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http://www.edu.ru/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</w:p>
    <w:p w14:paraId="94070000">
      <w:pPr>
        <w:pStyle w:val="Style_3"/>
        <w:keepNext w:val="1"/>
        <w:spacing w:after="0" w:before="12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Издательства учебной литературы </w:t>
      </w:r>
    </w:p>
    <w:p w14:paraId="95070000">
      <w:pPr>
        <w:pStyle w:val="Style_4"/>
        <w:numPr>
          <w:ilvl w:val="0"/>
          <w:numId w:val="51"/>
        </w:numPr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Издательство «Мозаика-Синтез» </w:t>
      </w: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"http://www.msbook.ru/"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http://www.msbook.ru/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</w:p>
    <w:p w14:paraId="96070000">
      <w:pPr>
        <w:pStyle w:val="Style_4"/>
        <w:numPr>
          <w:ilvl w:val="0"/>
          <w:numId w:val="51"/>
        </w:numPr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Издательство «Просвещение» </w:t>
      </w: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"http://www.prosv.ru/"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http://www.prosv.ru/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</w:p>
    <w:p w14:paraId="97070000">
      <w:pPr>
        <w:pStyle w:val="Style_4"/>
        <w:numPr>
          <w:ilvl w:val="0"/>
          <w:numId w:val="51"/>
        </w:numPr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Издательство «Школьная пресса» </w:t>
      </w: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"http://www.schoolpress.ru"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http://www.schoolpress.ru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</w:p>
    <w:p w14:paraId="98070000">
      <w:pPr>
        <w:pStyle w:val="Style_3"/>
        <w:keepNext w:val="1"/>
        <w:spacing w:after="0" w:before="12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СМИ образовательной направленности </w:t>
      </w:r>
    </w:p>
    <w:p w14:paraId="99070000">
      <w:pPr>
        <w:pStyle w:val="Style_4"/>
        <w:numPr>
          <w:ilvl w:val="0"/>
          <w:numId w:val="53"/>
        </w:numPr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Журнал «Вестник образования России» </w:t>
      </w: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"http://www.vestniknews.ru/"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http://www.vestniknews.ru/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</w:p>
    <w:p w14:paraId="9A070000">
      <w:pPr>
        <w:pStyle w:val="Style_4"/>
        <w:numPr>
          <w:ilvl w:val="0"/>
          <w:numId w:val="53"/>
        </w:numPr>
        <w:spacing w:after="0" w:line="240" w:lineRule="auto"/>
        <w:ind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Журнал «Современное дошкольное образование» </w:t>
      </w:r>
      <w:r>
        <w:rPr>
          <w:rStyle w:val="Style_3_ch"/>
          <w:rFonts w:ascii="Times New Roman" w:hAnsi="Times New Roman"/>
          <w:sz w:val="24"/>
        </w:rPr>
        <w:fldChar w:fldCharType="begin"/>
      </w:r>
      <w:r>
        <w:rPr>
          <w:rStyle w:val="Style_3_ch"/>
          <w:rFonts w:ascii="Times New Roman" w:hAnsi="Times New Roman"/>
          <w:sz w:val="24"/>
        </w:rPr>
        <w:instrText>HYPERLINK "https://sdo-journal.ru/"</w:instrText>
      </w:r>
      <w:r>
        <w:rPr>
          <w:rStyle w:val="Style_3_ch"/>
          <w:rFonts w:ascii="Times New Roman" w:hAnsi="Times New Roman"/>
          <w:sz w:val="24"/>
        </w:rPr>
        <w:fldChar w:fldCharType="separate"/>
      </w:r>
      <w:r>
        <w:rPr>
          <w:rStyle w:val="Style_3_ch"/>
          <w:rFonts w:ascii="Times New Roman" w:hAnsi="Times New Roman"/>
          <w:sz w:val="24"/>
        </w:rPr>
        <w:t>https://sdo-journal.ru/</w:t>
      </w:r>
      <w:r>
        <w:rPr>
          <w:rStyle w:val="Style_3_ch"/>
          <w:rFonts w:ascii="Times New Roman" w:hAnsi="Times New Roman"/>
          <w:sz w:val="24"/>
        </w:rPr>
        <w:fldChar w:fldCharType="end"/>
      </w:r>
    </w:p>
    <w:p w14:paraId="9B070000">
      <w:pPr>
        <w:pStyle w:val="Style_3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</w:p>
    <w:p w14:paraId="9C070000">
      <w:pPr>
        <w:pStyle w:val="Style_3"/>
        <w:spacing w:after="0" w:line="240" w:lineRule="auto"/>
        <w:ind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М</w:t>
      </w:r>
      <w:r>
        <w:rPr>
          <w:rFonts w:ascii="Times New Roman" w:hAnsi="Times New Roman"/>
          <w:b w:val="1"/>
          <w:i w:val="1"/>
          <w:color w:val="000000"/>
          <w:sz w:val="24"/>
        </w:rPr>
        <w:t>етодическ</w:t>
      </w:r>
      <w:r>
        <w:rPr>
          <w:rFonts w:ascii="Times New Roman" w:hAnsi="Times New Roman"/>
          <w:b w:val="1"/>
          <w:i w:val="1"/>
          <w:color w:val="000000"/>
          <w:sz w:val="24"/>
        </w:rPr>
        <w:t>ое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4"/>
        </w:rPr>
        <w:t>обеспечение</w:t>
      </w:r>
      <w:r>
        <w:rPr>
          <w:rFonts w:ascii="Times New Roman" w:hAnsi="Times New Roman"/>
          <w:b w:val="1"/>
          <w:i w:val="1"/>
          <w:color w:val="000000"/>
          <w:sz w:val="24"/>
        </w:rPr>
        <w:t>;</w:t>
      </w:r>
    </w:p>
    <w:p w14:paraId="9D07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Учебно-методический комплект (УМК) Инновационной программы «ОТ РОЖДЕНИЯ ДО ШКОЛЫ». УМК постоянно дорабатывается и обновляется. Полный актуальный список пособий, входящих в УМК «ОТ РОЖДЕНИЯ ДО ШКОЛЫ» находится на сайте программы по ссылке:</w:t>
      </w:r>
    </w:p>
    <w:p w14:paraId="9E07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206"/>
        <w:gridCol w:w="3432"/>
      </w:tblGrid>
      <w:tr>
        <w:tc>
          <w:tcPr>
            <w:tcW w:type="dxa" w:w="6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pStyle w:val="Style_3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b w:val="1"/>
                <w:color w:val="1F497D"/>
                <w:sz w:val="32"/>
              </w:rPr>
              <w:t xml:space="preserve">Сайт ОТ РОЖДЕНИЯ ДО ШКОЛЫ </w:t>
            </w:r>
            <w:r>
              <w:rPr>
                <w:rStyle w:val="Style_3_ch"/>
                <w:b w:val="1"/>
                <w:sz w:val="32"/>
              </w:rPr>
              <w:fldChar w:fldCharType="begin"/>
            </w:r>
            <w:r>
              <w:rPr>
                <w:rStyle w:val="Style_3_ch"/>
                <w:b w:val="1"/>
                <w:sz w:val="32"/>
              </w:rPr>
              <w:instrText>HYPERLINK "https://ordsh.ru/"</w:instrText>
            </w:r>
            <w:r>
              <w:rPr>
                <w:rStyle w:val="Style_3_ch"/>
                <w:b w:val="1"/>
                <w:sz w:val="32"/>
              </w:rPr>
              <w:fldChar w:fldCharType="separate"/>
            </w:r>
            <w:r>
              <w:rPr>
                <w:rStyle w:val="Style_3_ch"/>
                <w:b w:val="1"/>
                <w:sz w:val="32"/>
              </w:rPr>
              <w:t>https://ordsh.ru/</w:t>
            </w:r>
            <w:r>
              <w:rPr>
                <w:rStyle w:val="Style_3_ch"/>
                <w:b w:val="1"/>
                <w:sz w:val="32"/>
              </w:rPr>
              <w:fldChar w:fldCharType="end"/>
            </w:r>
          </w:p>
        </w:tc>
        <w:tc>
          <w:tcPr>
            <w:tcW w:type="dxa" w:w="3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0070000">
            <w:pPr>
              <w:pStyle w:val="Style_3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1403147" cy="1403147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1403147" cy="140314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A1070000">
      <w:pPr>
        <w:pStyle w:val="Style_3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A2070000">
      <w:pPr>
        <w:pStyle w:val="Style_7"/>
        <w:keepNext w:val="1"/>
        <w:widowControl w:val="1"/>
        <w:spacing w:after="120" w:before="240"/>
        <w:ind/>
        <w:outlineLvl w:val="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>.4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Примерный перечень литературных, музыкальных, художественных, анимационных произведений для реализации Федеральной программы.</w:t>
      </w:r>
    </w:p>
    <w:p w14:paraId="A307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Примерный перечень литературных, музыкальных, художественных, анимационных произведений для реализации Программы</w:t>
      </w:r>
      <w:r>
        <w:rPr>
          <w:rFonts w:ascii="Times New Roman" w:hAnsi="Times New Roman"/>
          <w:color w:val="000000"/>
          <w:spacing w:val="-2"/>
          <w:sz w:val="24"/>
        </w:rPr>
        <w:t xml:space="preserve"> полностью соответствует </w:t>
      </w:r>
      <w:r>
        <w:rPr>
          <w:rFonts w:ascii="Times New Roman" w:hAnsi="Times New Roman"/>
          <w:sz w:val="24"/>
        </w:rPr>
        <w:t xml:space="preserve">Примерному перечню литературных, </w:t>
      </w:r>
      <w:r>
        <w:rPr>
          <w:rFonts w:ascii="Times New Roman" w:hAnsi="Times New Roman"/>
          <w:sz w:val="24"/>
        </w:rPr>
        <w:t>музыкальных</w:t>
      </w:r>
      <w:r>
        <w:rPr>
          <w:rFonts w:ascii="Times New Roman" w:hAnsi="Times New Roman"/>
          <w:sz w:val="24"/>
        </w:rPr>
        <w:t xml:space="preserve">, художественных, анимационных произведений для реализации Федеральной программы, поэтому перечни оформляются ссылкой на соответствующий раздел ФОП ДО. </w:t>
      </w: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7"/>
        <w:gridCol w:w="5511"/>
      </w:tblGrid>
      <w:tr>
        <w:tc>
          <w:tcPr>
            <w:tcW w:type="dxa" w:w="4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7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Наименование перечня </w:t>
            </w:r>
          </w:p>
        </w:tc>
        <w:tc>
          <w:tcPr>
            <w:tcW w:type="dxa" w:w="5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5070000">
            <w:pPr>
              <w:pStyle w:val="Style_8"/>
              <w:widowControl w:val="1"/>
              <w:spacing w:before="120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Ссылка на ФОП ДО»</w:t>
            </w:r>
          </w:p>
        </w:tc>
      </w:tr>
      <w:tr>
        <w:tc>
          <w:tcPr>
            <w:tcW w:type="dxa" w:w="4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7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Примерный перечень художественной литературы</w:t>
            </w:r>
          </w:p>
        </w:tc>
        <w:tc>
          <w:tcPr>
            <w:tcW w:type="dxa" w:w="5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7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ФОП ДО, п. 33.1 «Примерный перечень художественной литературы»</w:t>
            </w:r>
            <w:r>
              <w:rPr>
                <w:rStyle w:val="Style_3_ch"/>
                <w:rFonts w:ascii="Times New Roman" w:hAnsi="Times New Roman"/>
                <w:sz w:val="20"/>
              </w:rPr>
              <w:footnoteReference w:id="35"/>
            </w:r>
          </w:p>
        </w:tc>
      </w:tr>
      <w:tr>
        <w:tc>
          <w:tcPr>
            <w:tcW w:type="dxa" w:w="4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7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Примерный перечень музыкальных произведений</w:t>
            </w:r>
          </w:p>
        </w:tc>
        <w:tc>
          <w:tcPr>
            <w:tcW w:type="dxa" w:w="5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907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ФОП ДО, п. 33.2 «Примерный перечень музыкальных произведений»</w:t>
            </w:r>
            <w:r>
              <w:rPr>
                <w:rStyle w:val="Style_3_ch"/>
                <w:rFonts w:ascii="Times New Roman" w:hAnsi="Times New Roman"/>
                <w:sz w:val="20"/>
              </w:rPr>
              <w:footnoteReference w:id="36"/>
            </w:r>
          </w:p>
        </w:tc>
      </w:tr>
      <w:tr>
        <w:tc>
          <w:tcPr>
            <w:tcW w:type="dxa" w:w="4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7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Примерный перечень произведений изобразительного искусства</w:t>
            </w:r>
          </w:p>
        </w:tc>
        <w:tc>
          <w:tcPr>
            <w:tcW w:type="dxa" w:w="5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7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ФОП ДО, п. 33.1 «Примерный перечень произведений изобразительного искусства»</w:t>
            </w:r>
            <w:r>
              <w:rPr>
                <w:rStyle w:val="Style_3_ch"/>
                <w:rFonts w:ascii="Times New Roman" w:hAnsi="Times New Roman"/>
                <w:sz w:val="20"/>
              </w:rPr>
              <w:footnoteReference w:id="37"/>
            </w:r>
          </w:p>
        </w:tc>
      </w:tr>
      <w:tr>
        <w:tc>
          <w:tcPr>
            <w:tcW w:type="dxa" w:w="4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C07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Примерный перечень анимационных произведений</w:t>
            </w:r>
          </w:p>
        </w:tc>
        <w:tc>
          <w:tcPr>
            <w:tcW w:type="dxa" w:w="5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70000">
            <w:pPr>
              <w:pStyle w:val="Style_8"/>
              <w:widowControl w:val="1"/>
              <w:spacing w:before="12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ФОП ДО, п. 33.1 «Примерный перечень анимационных произведений»</w:t>
            </w:r>
            <w:r>
              <w:rPr>
                <w:rStyle w:val="Style_3_ch"/>
                <w:rFonts w:ascii="Times New Roman" w:hAnsi="Times New Roman"/>
                <w:sz w:val="20"/>
              </w:rPr>
              <w:footnoteReference w:id="38"/>
            </w:r>
          </w:p>
        </w:tc>
      </w:tr>
    </w:tbl>
    <w:p w14:paraId="AE070000">
      <w:pPr>
        <w:pStyle w:val="Style_7"/>
        <w:keepNext w:val="1"/>
        <w:widowControl w:val="1"/>
        <w:spacing w:after="120" w:before="240"/>
        <w:ind/>
        <w:jc w:val="both"/>
        <w:outlineLvl w:val="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3.5.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Кадровые условия реализации программы.</w:t>
      </w:r>
    </w:p>
    <w:p w14:paraId="AF07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Программы обеспечивается руководящими, педагогическими, учебно-вспомогательными, административно-хозяйственными работниками образовательной организации, а также медицинскими и иными работниками, выполн</w:t>
      </w:r>
      <w:r>
        <w:rPr>
          <w:rFonts w:ascii="Times New Roman" w:hAnsi="Times New Roman"/>
          <w:sz w:val="24"/>
        </w:rPr>
        <w:t>яющими вспомогательные функции.</w:t>
      </w:r>
    </w:p>
    <w:p w14:paraId="B007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06"/>
        <w:gridCol w:w="2630"/>
        <w:gridCol w:w="2198"/>
        <w:gridCol w:w="2198"/>
      </w:tblGrid>
      <w:tr>
        <w:trPr>
          <w:tblHeader/>
        </w:trPr>
        <w:tc>
          <w:tcPr>
            <w:tcW w:type="dxa" w:w="3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7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Административный состав</w:t>
            </w:r>
          </w:p>
        </w:tc>
        <w:tc>
          <w:tcPr>
            <w:tcW w:type="dxa" w:w="2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7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Педагогический </w:t>
            </w:r>
          </w:p>
          <w:p w14:paraId="B307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состав</w:t>
            </w:r>
          </w:p>
        </w:tc>
        <w:tc>
          <w:tcPr>
            <w:tcW w:type="dxa" w:w="2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7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Младший обслуживающий персонал</w:t>
            </w:r>
          </w:p>
        </w:tc>
        <w:tc>
          <w:tcPr>
            <w:tcW w:type="dxa" w:w="2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7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Медицинские и иные работники</w:t>
            </w:r>
          </w:p>
        </w:tc>
      </w:tr>
      <w:tr>
        <w:trPr>
          <w:tblHeader/>
        </w:trPr>
        <w:tc>
          <w:tcPr>
            <w:tcW w:type="dxa" w:w="3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</w:t>
            </w:r>
          </w:p>
        </w:tc>
        <w:tc>
          <w:tcPr>
            <w:tcW w:type="dxa" w:w="2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1</w:t>
            </w:r>
          </w:p>
        </w:tc>
        <w:tc>
          <w:tcPr>
            <w:tcW w:type="dxa" w:w="2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6</w:t>
            </w:r>
          </w:p>
        </w:tc>
        <w:tc>
          <w:tcPr>
            <w:tcW w:type="dxa" w:w="2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7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6</w:t>
            </w:r>
          </w:p>
        </w:tc>
      </w:tr>
    </w:tbl>
    <w:p w14:paraId="BA070000">
      <w:pPr>
        <w:pStyle w:val="Style_3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B07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педагоги учреждения своевременно проходят курсы повышения ква</w:t>
      </w:r>
      <w:r>
        <w:rPr>
          <w:rFonts w:ascii="Times New Roman" w:hAnsi="Times New Roman"/>
          <w:sz w:val="24"/>
        </w:rPr>
        <w:t>лификации, а также повышают профессиональный уровень через посещения методических объединений, прохождение процедуры аттестации, самообразование, что способствует повышению профессионального мастерства, положительно влияет на качество реализации Программы.</w:t>
      </w:r>
    </w:p>
    <w:p w14:paraId="BC07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Программы полностью обесп</w:t>
      </w:r>
      <w:r>
        <w:rPr>
          <w:rFonts w:ascii="Times New Roman" w:hAnsi="Times New Roman"/>
          <w:sz w:val="24"/>
        </w:rPr>
        <w:t>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нной постановлением Правительства Российской Федерации от 21 февраля 2022 г. № 225 (Собрание законодательства Российской Федерации, 2022, № 9, ст. 1341)</w:t>
      </w:r>
    </w:p>
    <w:p w14:paraId="BD07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Осуществляется непрерывное сопровождение </w:t>
      </w:r>
      <w:r>
        <w:rPr>
          <w:rFonts w:ascii="Times New Roman" w:hAnsi="Times New Roman"/>
          <w:b w:val="1"/>
          <w:sz w:val="24"/>
        </w:rPr>
        <w:t>Программы</w:t>
      </w:r>
      <w:r>
        <w:rPr>
          <w:rFonts w:ascii="Times New Roman" w:hAnsi="Times New Roman"/>
          <w:sz w:val="24"/>
        </w:rPr>
        <w:t xml:space="preserve"> педагогическими в течение всего времени ее реализации в О</w:t>
      </w:r>
      <w:r>
        <w:rPr>
          <w:rFonts w:ascii="Times New Roman" w:hAnsi="Times New Roman"/>
          <w:sz w:val="24"/>
        </w:rPr>
        <w:t>У или в дошкольной группе.</w:t>
      </w:r>
    </w:p>
    <w:p w14:paraId="BE070000">
      <w:pPr>
        <w:pStyle w:val="Style_8"/>
        <w:widowControl w:val="1"/>
        <w:spacing w:before="12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4"/>
        </w:rPr>
        <w:t>В целях эффективной реализации Программы</w:t>
      </w:r>
      <w:r>
        <w:rPr>
          <w:rFonts w:ascii="Times New Roman" w:hAnsi="Times New Roman"/>
          <w:sz w:val="24"/>
        </w:rPr>
        <w:t xml:space="preserve"> ОУ создает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ОУ и/или учредителя. </w:t>
      </w:r>
    </w:p>
    <w:p w14:paraId="BF070000">
      <w:pPr>
        <w:pStyle w:val="Style_7"/>
        <w:keepNext w:val="1"/>
        <w:widowControl w:val="1"/>
        <w:spacing w:after="120" w:before="240"/>
        <w:ind/>
        <w:jc w:val="both"/>
        <w:outlineLvl w:val="2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3.6. Режим дня.</w:t>
      </w:r>
    </w:p>
    <w:p w14:paraId="C007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аздел р</w:t>
      </w:r>
      <w:r>
        <w:rPr>
          <w:rFonts w:ascii="Times New Roman" w:hAnsi="Times New Roman"/>
          <w:sz w:val="24"/>
        </w:rPr>
        <w:t xml:space="preserve">ежим дня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b w:val="1"/>
          <w:sz w:val="24"/>
        </w:rPr>
        <w:t>Программе</w:t>
      </w:r>
      <w:r>
        <w:rPr>
          <w:rFonts w:ascii="Times New Roman" w:hAnsi="Times New Roman"/>
          <w:sz w:val="24"/>
        </w:rPr>
        <w:t xml:space="preserve"> полностью соответствует разделу 35 ФОП ДО «Примерный режим и распорядок дня в дошкольных группах</w:t>
      </w:r>
      <w:r>
        <w:rPr>
          <w:rStyle w:val="Style_3_ch"/>
          <w:rFonts w:ascii="Times New Roman" w:hAnsi="Times New Roman"/>
          <w:sz w:val="24"/>
        </w:rPr>
        <w:footnoteReference w:id="39"/>
      </w:r>
      <w:r>
        <w:rPr>
          <w:rFonts w:ascii="Times New Roman" w:hAnsi="Times New Roman"/>
          <w:sz w:val="24"/>
        </w:rPr>
        <w:t>».</w:t>
      </w:r>
      <w:r>
        <w:rPr>
          <w:rFonts w:ascii="Times New Roman" w:hAnsi="Times New Roman"/>
          <w:sz w:val="24"/>
        </w:rPr>
        <w:t xml:space="preserve"> </w:t>
      </w:r>
    </w:p>
    <w:p w14:paraId="C1070000">
      <w:pPr>
        <w:pStyle w:val="Style_7"/>
        <w:widowControl w:val="1"/>
        <w:spacing w:after="120" w:before="240"/>
        <w:ind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Режим </w:t>
      </w:r>
      <w:r>
        <w:rPr>
          <w:rFonts w:ascii="Times New Roman" w:hAnsi="Times New Roman"/>
        </w:rPr>
        <w:t>дня в дошкольных группах</w:t>
      </w:r>
      <w:r>
        <w:rPr>
          <w:rStyle w:val="Style_3_ch"/>
          <w:rFonts w:ascii="Times New Roman" w:hAnsi="Times New Roman"/>
        </w:rPr>
        <w:footnoteReference w:id="40"/>
      </w:r>
      <w:r>
        <w:rPr>
          <w:rFonts w:ascii="Times New Roman" w:hAnsi="Times New Roman"/>
        </w:rPr>
        <w:t>.</w:t>
      </w:r>
    </w:p>
    <w:p w14:paraId="C2070000">
      <w:pPr>
        <w:pStyle w:val="Style_18"/>
        <w:spacing w:line="240" w:lineRule="auto"/>
        <w:ind w:firstLine="709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 летнее время распорядок дня следует изменять, с тем, чтобы дети больше времени проводили на свежем воздухе, имели возможность больше двигаться, получать необходимую </w:t>
      </w:r>
      <w:r>
        <w:rPr>
          <w:rFonts w:ascii="Times New Roman" w:hAnsi="Times New Roman"/>
          <w:color w:val="000000"/>
          <w:sz w:val="24"/>
        </w:rPr>
        <w:t>им физическую нагрузку, иметь большой выбор занятий по интересу, в общем, чтобы летом они могли хорошо отдохнуть и оздоровиться. В частности, в теплое время года прием детей, утреннюю зарядку, часть занятий, вечерний круг лучше проводить на свежем воздухе.</w:t>
      </w:r>
    </w:p>
    <w:p w14:paraId="C3070000">
      <w:pPr>
        <w:spacing w:after="42" w:line="276" w:lineRule="auto"/>
        <w:ind w:firstLine="142" w:right="249"/>
        <w:jc w:val="center"/>
        <w:rPr>
          <w:rFonts w:ascii="Times New Roman" w:hAnsi="Times New Roman"/>
          <w:b w:val="1"/>
          <w:sz w:val="24"/>
        </w:rPr>
      </w:pPr>
    </w:p>
    <w:p w14:paraId="C4070000">
      <w:pPr>
        <w:spacing w:after="42" w:line="276" w:lineRule="auto"/>
        <w:ind w:firstLine="142" w:right="249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Примерный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режим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дня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группе</w:t>
      </w:r>
      <w:r>
        <w:rPr>
          <w:rFonts w:ascii="Times New Roman" w:hAnsi="Times New Roman"/>
          <w:b w:val="1"/>
          <w:spacing w:val="-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детей</w:t>
      </w:r>
      <w:r>
        <w:rPr>
          <w:rFonts w:ascii="Times New Roman" w:hAnsi="Times New Roman"/>
          <w:b w:val="1"/>
          <w:spacing w:val="-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от</w:t>
      </w:r>
      <w:r>
        <w:rPr>
          <w:rFonts w:ascii="Times New Roman" w:hAnsi="Times New Roman"/>
          <w:b w:val="1"/>
          <w:spacing w:val="-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pacing w:val="-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года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до</w:t>
      </w:r>
      <w:r>
        <w:rPr>
          <w:rFonts w:ascii="Times New Roman" w:hAnsi="Times New Roman"/>
          <w:b w:val="1"/>
          <w:spacing w:val="-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2-х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лет</w:t>
      </w:r>
    </w:p>
    <w:tbl>
      <w:tblPr>
        <w:tblStyle w:val="Style_19"/>
        <w:tblInd w:type="dxa" w:w="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236"/>
        <w:gridCol w:w="1559"/>
        <w:gridCol w:w="1701"/>
      </w:tblGrid>
      <w:tr>
        <w:trPr>
          <w:trHeight w:hRule="atLeast" w:val="477"/>
        </w:trPr>
        <w:tc>
          <w:tcPr>
            <w:tcW w:type="dxa" w:w="62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</w:tcPr>
          <w:p w14:paraId="C5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type="dxa" w:w="32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</w:tcPr>
          <w:p w14:paraId="C6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Время</w:t>
            </w:r>
          </w:p>
        </w:tc>
      </w:tr>
      <w:tr>
        <w:trPr>
          <w:trHeight w:hRule="atLeast" w:val="474"/>
        </w:trPr>
        <w:tc>
          <w:tcPr>
            <w:tcW w:type="dxa" w:w="62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</w:tcPr>
          <w:p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</w:tcPr>
          <w:p w14:paraId="C7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год-1,5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</w:tcPr>
          <w:p w14:paraId="C8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лет-2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>
        <w:trPr>
          <w:trHeight w:hRule="atLeast" w:val="477"/>
        </w:trPr>
        <w:tc>
          <w:tcPr>
            <w:tcW w:type="dxa" w:w="949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</w:tcPr>
          <w:p w14:paraId="C9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b w:val="1"/>
                <w:i w:val="1"/>
                <w:sz w:val="20"/>
              </w:rPr>
              <w:t>Холодный</w:t>
            </w:r>
            <w:r>
              <w:rPr>
                <w:b w:val="1"/>
                <w:i w:val="1"/>
                <w:spacing w:val="-3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период</w:t>
            </w:r>
            <w:r>
              <w:rPr>
                <w:b w:val="1"/>
                <w:i w:val="1"/>
                <w:spacing w:val="-2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года</w:t>
            </w:r>
          </w:p>
        </w:tc>
      </w:tr>
      <w:tr>
        <w:trPr>
          <w:trHeight w:hRule="atLeast" w:val="428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7.00-8.30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7.00-8.30</w:t>
            </w:r>
          </w:p>
        </w:tc>
      </w:tr>
      <w:tr>
        <w:trPr>
          <w:trHeight w:hRule="atLeast" w:val="41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</w:tr>
      <w:tr>
        <w:trPr>
          <w:trHeight w:hRule="atLeast" w:val="306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Активное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бодрствование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(игры,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предметная</w:t>
            </w:r>
            <w:r>
              <w:rPr>
                <w:sz w:val="20"/>
              </w:rPr>
              <w:t xml:space="preserve"> деятельность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</w:tr>
      <w:tr>
        <w:trPr>
          <w:trHeight w:hRule="atLeast" w:val="382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9.30-12.00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310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оздоровительные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1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z w:val="20"/>
                <w:vertAlign w:val="superscript"/>
              </w:rPr>
              <w:t>10</w:t>
            </w:r>
            <w:r>
              <w:rPr>
                <w:sz w:val="20"/>
              </w:rPr>
              <w:t xml:space="preserve"> в игровой форме по подгруппам,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бодрствование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деятельность и др.)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9.30–9.40</w:t>
            </w:r>
          </w:p>
          <w:p w14:paraId="DC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9.50-10.00</w:t>
            </w:r>
          </w:p>
        </w:tc>
      </w:tr>
      <w:tr>
        <w:trPr>
          <w:trHeight w:hRule="atLeast" w:val="327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10.00-11.30</w:t>
            </w:r>
          </w:p>
        </w:tc>
      </w:tr>
      <w:tr>
        <w:trPr>
          <w:trHeight w:hRule="atLeast" w:val="47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12.30-13.00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11.30-12.30</w:t>
            </w:r>
          </w:p>
        </w:tc>
      </w:tr>
      <w:tr>
        <w:trPr>
          <w:trHeight w:hRule="atLeast" w:val="312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Активное бодрствование детей (игры, предметная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деятельность и др.)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13.00–14.30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1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подгруппам)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13.00–13.10</w:t>
            </w:r>
          </w:p>
          <w:p w14:paraId="E8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13.20-13.30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12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подгруппам)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13.50–14.00</w:t>
            </w:r>
          </w:p>
          <w:p w14:paraId="EC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14.10-14.20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35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14.30-16.00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1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постепенный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12.30-15.30</w:t>
            </w:r>
          </w:p>
        </w:tc>
      </w:tr>
      <w:tr>
        <w:trPr>
          <w:trHeight w:hRule="atLeast" w:val="41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Постепенный подъем, оздоровительные 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16.00-16.30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370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15.30-16.00</w:t>
            </w:r>
          </w:p>
        </w:tc>
      </w:tr>
      <w:tr>
        <w:trPr>
          <w:trHeight w:hRule="atLeast" w:val="41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Активное бодрствование детей (игры, предметная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деятельность и др.)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16.30-17.30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16.00-17.00</w:t>
            </w:r>
          </w:p>
        </w:tc>
      </w:tr>
      <w:tr>
        <w:trPr>
          <w:trHeight w:hRule="atLeast" w:val="41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7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подгруппам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7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70000">
            <w:pPr>
              <w:pStyle w:val="Style_5"/>
              <w:spacing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16.00–16.10</w:t>
            </w:r>
          </w:p>
          <w:p w14:paraId="00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16.20-16.30</w:t>
            </w:r>
          </w:p>
        </w:tc>
      </w:tr>
      <w:tr>
        <w:trPr>
          <w:trHeight w:hRule="atLeast" w:val="370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80000">
            <w:pPr>
              <w:pStyle w:val="Style_5"/>
              <w:tabs>
                <w:tab w:leader="none" w:pos="1134" w:val="left"/>
              </w:tabs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16.30-17.30</w:t>
            </w:r>
          </w:p>
        </w:tc>
      </w:tr>
      <w:tr>
        <w:trPr>
          <w:trHeight w:hRule="atLeast" w:val="41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Уход 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до 17.30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80000">
            <w:pPr>
              <w:pStyle w:val="Style_5"/>
              <w:tabs>
                <w:tab w:leader="none" w:pos="1134" w:val="left"/>
              </w:tabs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до 17.30</w:t>
            </w:r>
          </w:p>
        </w:tc>
      </w:tr>
      <w:tr>
        <w:trPr>
          <w:trHeight w:hRule="atLeast" w:val="477"/>
        </w:trPr>
        <w:tc>
          <w:tcPr>
            <w:tcW w:type="dxa" w:w="949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</w:tcPr>
          <w:p w14:paraId="07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b w:val="1"/>
                <w:i w:val="1"/>
                <w:sz w:val="20"/>
              </w:rPr>
              <w:t>Теплый</w:t>
            </w:r>
            <w:r>
              <w:rPr>
                <w:b w:val="1"/>
                <w:i w:val="1"/>
                <w:spacing w:val="-3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период</w:t>
            </w:r>
            <w:r>
              <w:rPr>
                <w:b w:val="1"/>
                <w:i w:val="1"/>
                <w:spacing w:val="-2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года</w:t>
            </w:r>
          </w:p>
        </w:tc>
      </w:tr>
      <w:tr>
        <w:trPr>
          <w:trHeight w:hRule="atLeast" w:val="353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7.00-8.30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7.00-8.30</w:t>
            </w:r>
          </w:p>
        </w:tc>
      </w:tr>
      <w:tr>
        <w:trPr>
          <w:trHeight w:hRule="atLeast" w:val="397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</w:tr>
      <w:tr>
        <w:trPr>
          <w:trHeight w:hRule="atLeast" w:val="273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</w:p>
          <w:p w14:paraId="0F080000">
            <w:pPr>
              <w:pStyle w:val="Style_5"/>
              <w:spacing w:before="0" w:line="240" w:lineRule="auto"/>
              <w:ind w:firstLine="0" w:left="0" w:right="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57"/>
                <w:sz w:val="20"/>
              </w:rPr>
              <w:t xml:space="preserve">         </w:t>
            </w:r>
            <w:r>
              <w:rPr>
                <w:sz w:val="20"/>
              </w:rPr>
              <w:t>прогулки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9.00-10.00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9.00-11.30</w:t>
            </w:r>
          </w:p>
        </w:tc>
      </w:tr>
      <w:tr>
        <w:trPr>
          <w:trHeight w:hRule="atLeast" w:val="512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 xml:space="preserve">Занятия в игровой форме по подгруппам, активное  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бодрствование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детей (игры, предметная </w:t>
            </w:r>
            <w:r>
              <w:rPr>
                <w:sz w:val="20"/>
              </w:rPr>
              <w:t>деятельность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9.10–9.20</w:t>
            </w:r>
          </w:p>
          <w:p w14:paraId="15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9.30-9.40</w:t>
            </w:r>
          </w:p>
        </w:tc>
      </w:tr>
      <w:tr>
        <w:trPr>
          <w:trHeight w:hRule="atLeast" w:val="434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10.30-11.00</w:t>
            </w:r>
          </w:p>
        </w:tc>
      </w:tr>
      <w:tr>
        <w:trPr>
          <w:trHeight w:hRule="atLeast" w:val="557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 xml:space="preserve">Подготовка ко сну, первый сон, постепенный 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подъем, оздоровительные и 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10.00-12.30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77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12.30-13.00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</w:tc>
      </w:tr>
      <w:tr>
        <w:trPr>
          <w:trHeight w:hRule="atLeast" w:val="779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 к прогулке, прогулка, активное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бодрствование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(игры, предметная</w:t>
            </w:r>
          </w:p>
          <w:p w14:paraId="20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деятельность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13.00–14.30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1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подгруппам)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13.20–13.30</w:t>
            </w:r>
          </w:p>
          <w:p w14:paraId="25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13.30–13.40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12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подгруппам)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13.50–14.00</w:t>
            </w:r>
          </w:p>
          <w:p w14:paraId="29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14.00-14.10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1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14.30–15.00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1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15.00-16.30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12.30-15.30</w:t>
            </w:r>
          </w:p>
        </w:tc>
      </w:tr>
      <w:tr>
        <w:trPr>
          <w:trHeight w:hRule="atLeast" w:val="557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оздоровительные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16.30–17.00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</w:tr>
      <w:tr>
        <w:trPr>
          <w:trHeight w:hRule="atLeast" w:val="474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17.00-17.20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16.00-17.30</w:t>
            </w:r>
          </w:p>
        </w:tc>
      </w:tr>
      <w:tr>
        <w:trPr>
          <w:trHeight w:hRule="atLeast" w:val="498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Занятия в игровой форме по подгруппам,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бодрствование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деятельность и др.)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16.20–16.30</w:t>
            </w:r>
          </w:p>
          <w:p w14:paraId="3A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16.40-16.50</w:t>
            </w:r>
          </w:p>
        </w:tc>
      </w:tr>
      <w:tr>
        <w:trPr>
          <w:trHeight w:hRule="atLeast" w:val="415"/>
        </w:trPr>
        <w:tc>
          <w:tcPr>
            <w:tcW w:type="dxa" w:w="6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Уход 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до 17.30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до 17.30</w:t>
            </w:r>
          </w:p>
        </w:tc>
      </w:tr>
    </w:tbl>
    <w:p w14:paraId="3E080000">
      <w:pPr>
        <w:pStyle w:val="Style_20"/>
        <w:spacing w:before="0" w:line="240" w:lineRule="auto"/>
        <w:ind w:firstLine="142" w:left="0" w:right="0"/>
        <w:jc w:val="left"/>
        <w:rPr>
          <w:b w:val="1"/>
          <w:sz w:val="20"/>
        </w:rPr>
      </w:pPr>
    </w:p>
    <w:p w14:paraId="3F080000">
      <w:pPr>
        <w:pStyle w:val="Style_8"/>
        <w:widowControl w:val="1"/>
        <w:spacing w:after="120"/>
        <w:ind w:firstLine="709"/>
        <w:jc w:val="both"/>
        <w:rPr>
          <w:rFonts w:ascii="Times New Roman" w:hAnsi="Times New Roman"/>
          <w:sz w:val="24"/>
        </w:rPr>
      </w:pPr>
    </w:p>
    <w:p w14:paraId="40080000">
      <w:pPr>
        <w:spacing w:after="0" w:line="240" w:lineRule="auto"/>
        <w:ind/>
      </w:pPr>
    </w:p>
    <w:p w14:paraId="41080000">
      <w:pPr>
        <w:pStyle w:val="Style_3"/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Примерный режим дня для детей 2-7 лет</w:t>
      </w:r>
    </w:p>
    <w:p w14:paraId="42080000">
      <w:pPr>
        <w:pStyle w:val="Style_3"/>
        <w:spacing w:after="0" w:line="240" w:lineRule="auto"/>
        <w:ind w:firstLine="0" w:left="360"/>
        <w:rPr>
          <w:rFonts w:ascii="Times New Roman" w:hAnsi="Times New Roman"/>
        </w:rPr>
      </w:pP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01"/>
        <w:gridCol w:w="1417"/>
        <w:gridCol w:w="1559"/>
        <w:gridCol w:w="1417"/>
        <w:gridCol w:w="1418"/>
        <w:gridCol w:w="1559"/>
      </w:tblGrid>
      <w:tr>
        <w:trPr>
          <w:trHeight w:hRule="atLeast" w:val="816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8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Режимные моменты</w:t>
            </w:r>
          </w:p>
          <w:p w14:paraId="4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4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4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80000">
            <w:pPr>
              <w:pStyle w:val="Style_3"/>
              <w:spacing w:after="0" w:line="240" w:lineRule="auto"/>
              <w:ind w:firstLine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z w:val="20"/>
              </w:rPr>
              <w:t>руппа</w:t>
            </w:r>
            <w:r>
              <w:rPr>
                <w:rFonts w:ascii="Times New Roman" w:hAnsi="Times New Roman"/>
                <w:sz w:val="20"/>
              </w:rPr>
              <w:t xml:space="preserve"> раннего возраста</w:t>
            </w:r>
          </w:p>
          <w:p w14:paraId="48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 года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ладшая группа</w:t>
            </w:r>
          </w:p>
          <w:p w14:paraId="4A08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4B08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C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Средняя группа</w:t>
            </w:r>
          </w:p>
          <w:p w14:paraId="4D08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4E08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Старшая группа</w:t>
            </w:r>
          </w:p>
          <w:p w14:paraId="5008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5108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Подготовительная </w:t>
            </w: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z w:val="20"/>
              </w:rPr>
              <w:t>руппа</w:t>
            </w:r>
          </w:p>
          <w:p w14:paraId="5308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5408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53"/>
        </w:trPr>
        <w:tc>
          <w:tcPr>
            <w:tcW w:type="dxa" w:w="1017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80000">
            <w:pPr>
              <w:pStyle w:val="Style_5"/>
              <w:spacing w:before="0" w:line="240" w:lineRule="auto"/>
              <w:ind w:firstLine="142" w:left="0" w:right="0"/>
              <w:jc w:val="center"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>Холодный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период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года</w:t>
            </w:r>
          </w:p>
          <w:p w14:paraId="56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25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Приход детей</w:t>
            </w:r>
            <w:r>
              <w:rPr>
                <w:rFonts w:ascii="Times New Roman" w:hAnsi="Times New Roman"/>
                <w:sz w:val="20"/>
              </w:rPr>
              <w:t xml:space="preserve"> в детский сад, свободная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игра, самостоятельная деятельность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8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7.00–8.00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9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.00–8.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80000">
            <w:pPr>
              <w:pStyle w:val="Style_3"/>
              <w:spacing w:after="0" w:line="240" w:lineRule="auto"/>
              <w:ind w:firstLine="26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7.00–8.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  <w:r>
              <w:rPr>
                <w:rFonts w:ascii="Times New Roman" w:hAnsi="Times New Roman"/>
                <w:sz w:val="20"/>
              </w:rPr>
              <w:t>00–8.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C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7.00–8.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390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Утренняя гимнастика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8.00-8.10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F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8.00-8.10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8.00-8.10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8.10-8.20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2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8.20-8.30</w:t>
            </w:r>
          </w:p>
        </w:tc>
      </w:tr>
      <w:tr>
        <w:trPr>
          <w:trHeight w:hRule="atLeast" w:val="373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3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к завтраку, завтрак</w:t>
            </w:r>
            <w:r>
              <w:rPr>
                <w:rFonts w:ascii="Times New Roman" w:hAnsi="Times New Roman"/>
                <w:sz w:val="20"/>
              </w:rPr>
              <w:t>, дежурство.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0–8.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0–8.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6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0–8.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7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0–8.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0–8.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341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Игры, подготовка к занятиям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A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0–9.00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0–9.00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0–9.00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0–9.00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0–9.00</w:t>
            </w:r>
          </w:p>
        </w:tc>
      </w:tr>
      <w:tr>
        <w:trPr>
          <w:trHeight w:hRule="atLeast" w:val="343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Занятия (общая длительность, включая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>перерывы)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9.00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– 9.</w:t>
            </w:r>
            <w:r>
              <w:rPr>
                <w:rFonts w:ascii="Times New Roman" w:hAnsi="Times New Roman"/>
                <w:sz w:val="20"/>
                <w:highlight w:val="white"/>
              </w:rPr>
              <w:t>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9.00–</w:t>
            </w:r>
            <w:r>
              <w:rPr>
                <w:rFonts w:ascii="Times New Roman" w:hAnsi="Times New Roman"/>
                <w:sz w:val="20"/>
                <w:highlight w:val="white"/>
              </w:rPr>
              <w:t>9</w:t>
            </w:r>
            <w:r>
              <w:rPr>
                <w:rFonts w:ascii="Times New Roman" w:hAnsi="Times New Roman"/>
                <w:sz w:val="20"/>
                <w:highlight w:val="white"/>
              </w:rPr>
              <w:t>.</w:t>
            </w:r>
            <w:r>
              <w:rPr>
                <w:rFonts w:ascii="Times New Roman" w:hAnsi="Times New Roman"/>
                <w:sz w:val="20"/>
                <w:highlight w:val="white"/>
              </w:rPr>
              <w:t>40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9.00</w:t>
            </w:r>
            <w:r>
              <w:rPr>
                <w:rFonts w:ascii="Times New Roman" w:hAnsi="Times New Roman"/>
                <w:sz w:val="20"/>
              </w:rPr>
              <w:t>–</w:t>
            </w:r>
            <w:r>
              <w:rPr>
                <w:rFonts w:ascii="Times New Roman" w:hAnsi="Times New Roman"/>
                <w:sz w:val="20"/>
              </w:rPr>
              <w:t>10.</w:t>
            </w:r>
            <w:r>
              <w:rPr>
                <w:rFonts w:ascii="Times New Roman" w:hAnsi="Times New Roman"/>
                <w:sz w:val="20"/>
              </w:rPr>
              <w:t>.50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9.00-10.</w:t>
            </w:r>
            <w:r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9.00-10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380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Второй завтрак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10.30-11.00-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10.00-10.10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10.00-10.10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10.00-10.10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10.10-10.20</w:t>
            </w:r>
          </w:p>
        </w:tc>
      </w:tr>
      <w:tr>
        <w:trPr>
          <w:trHeight w:hRule="atLeast" w:val="414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Подготовка к прогулке, прогул</w:t>
            </w:r>
            <w:r>
              <w:rPr>
                <w:rFonts w:ascii="Times New Roman" w:hAnsi="Times New Roman"/>
                <w:sz w:val="20"/>
                <w:highlight w:val="white"/>
              </w:rPr>
              <w:t>ка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9</w:t>
            </w:r>
            <w:r>
              <w:rPr>
                <w:rFonts w:ascii="Times New Roman" w:hAnsi="Times New Roman"/>
                <w:sz w:val="20"/>
                <w:highlight w:val="white"/>
              </w:rPr>
              <w:t>.</w:t>
            </w:r>
            <w:r>
              <w:rPr>
                <w:rFonts w:ascii="Times New Roman" w:hAnsi="Times New Roman"/>
                <w:sz w:val="20"/>
                <w:highlight w:val="white"/>
              </w:rPr>
              <w:t>30</w:t>
            </w:r>
            <w:r>
              <w:rPr>
                <w:rFonts w:ascii="Times New Roman" w:hAnsi="Times New Roman"/>
                <w:sz w:val="20"/>
                <w:highlight w:val="white"/>
              </w:rPr>
              <w:t>–11.2</w:t>
            </w:r>
            <w:r>
              <w:rPr>
                <w:rFonts w:ascii="Times New Roman" w:hAnsi="Times New Roman"/>
                <w:sz w:val="20"/>
                <w:highlight w:val="white"/>
              </w:rPr>
              <w:t>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10.10</w:t>
            </w:r>
            <w:r>
              <w:rPr>
                <w:rFonts w:ascii="Times New Roman" w:hAnsi="Times New Roman"/>
                <w:sz w:val="20"/>
                <w:highlight w:val="white"/>
              </w:rPr>
              <w:t>–12.00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10.10</w:t>
            </w:r>
            <w:r>
              <w:rPr>
                <w:rFonts w:ascii="Times New Roman" w:hAnsi="Times New Roman"/>
                <w:sz w:val="20"/>
              </w:rPr>
              <w:t>–12.10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–12.25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10.2</w:t>
            </w:r>
            <w:r>
              <w:rPr>
                <w:rFonts w:ascii="Times New Roman" w:hAnsi="Times New Roman"/>
                <w:sz w:val="20"/>
              </w:rPr>
              <w:t>0–12.35</w:t>
            </w:r>
          </w:p>
        </w:tc>
      </w:tr>
      <w:tr>
        <w:trPr>
          <w:trHeight w:hRule="atLeast" w:val="520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Возвращение с прогулки, самостоятельная деятельность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11.20–11.4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12.00–12.20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12.10–12.20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12.25–12.5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12.35</w:t>
            </w:r>
            <w:r>
              <w:rPr>
                <w:rFonts w:ascii="Times New Roman" w:hAnsi="Times New Roman"/>
                <w:sz w:val="20"/>
              </w:rPr>
              <w:t>–12.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</w:tr>
      <w:tr>
        <w:trPr>
          <w:trHeight w:hRule="atLeast" w:val="323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к обеду,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обед</w:t>
            </w:r>
            <w:r>
              <w:rPr>
                <w:rFonts w:ascii="Times New Roman" w:hAnsi="Times New Roman"/>
                <w:sz w:val="20"/>
              </w:rPr>
              <w:t>, дежурство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11.45</w:t>
            </w:r>
            <w:r>
              <w:rPr>
                <w:rFonts w:ascii="Times New Roman" w:hAnsi="Times New Roman"/>
                <w:sz w:val="20"/>
              </w:rPr>
              <w:t>–12.20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12.20–13.0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12.20–13.0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12.30–13.0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12.30</w:t>
            </w:r>
            <w:r>
              <w:rPr>
                <w:rFonts w:ascii="Times New Roman" w:hAnsi="Times New Roman"/>
                <w:sz w:val="20"/>
              </w:rPr>
              <w:t>–13.</w:t>
            </w:r>
            <w:r>
              <w:rPr>
                <w:rFonts w:ascii="Times New Roman" w:hAnsi="Times New Roman"/>
                <w:sz w:val="20"/>
              </w:rPr>
              <w:t>00</w:t>
            </w:r>
          </w:p>
        </w:tc>
      </w:tr>
      <w:tr>
        <w:trPr>
          <w:trHeight w:hRule="atLeast" w:val="563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Спокойные игры,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подготовка ко сну,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чтение художественной литературы,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дневной сон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12.20–15.00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0–15.</w:t>
            </w:r>
            <w:r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</w:t>
            </w:r>
            <w:r>
              <w:rPr>
                <w:rFonts w:ascii="Times New Roman" w:hAnsi="Times New Roman"/>
                <w:sz w:val="20"/>
              </w:rPr>
              <w:t>00–15.</w:t>
            </w:r>
            <w:r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</w:t>
            </w:r>
            <w:r>
              <w:rPr>
                <w:rFonts w:ascii="Times New Roman" w:hAnsi="Times New Roman"/>
                <w:sz w:val="20"/>
              </w:rPr>
              <w:t>00–15.</w:t>
            </w:r>
            <w:r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2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13.00–15.0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531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Постепенный подъем, </w:t>
            </w:r>
            <w:r>
              <w:rPr>
                <w:rFonts w:ascii="Times New Roman" w:hAnsi="Times New Roman"/>
                <w:sz w:val="20"/>
              </w:rPr>
              <w:t>физкультурно-оздоровительные процедуры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4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15.00–15.30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</w:t>
            </w:r>
            <w:r>
              <w:rPr>
                <w:rFonts w:ascii="Times New Roman" w:hAnsi="Times New Roman"/>
                <w:sz w:val="20"/>
              </w:rPr>
              <w:t>0–15.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</w:t>
            </w:r>
            <w:r>
              <w:rPr>
                <w:rFonts w:ascii="Times New Roman" w:hAnsi="Times New Roman"/>
                <w:sz w:val="20"/>
              </w:rPr>
              <w:t>0–15.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</w:t>
            </w:r>
            <w:r>
              <w:rPr>
                <w:rFonts w:ascii="Times New Roman" w:hAnsi="Times New Roman"/>
                <w:sz w:val="20"/>
              </w:rPr>
              <w:t>0–15.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</w:t>
            </w:r>
            <w:r>
              <w:rPr>
                <w:rFonts w:ascii="Times New Roman" w:hAnsi="Times New Roman"/>
                <w:sz w:val="20"/>
              </w:rPr>
              <w:t>0–15.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>
        <w:trPr>
          <w:trHeight w:hRule="atLeast" w:val="272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Полдник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15.30</w:t>
            </w:r>
            <w:r>
              <w:rPr>
                <w:rFonts w:ascii="Times New Roman" w:hAnsi="Times New Roman"/>
                <w:sz w:val="20"/>
              </w:rPr>
              <w:t>–15.50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–15.50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–15.50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D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</w:t>
            </w:r>
            <w:r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–15.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E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15.30–15.5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544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F080000">
            <w:pPr>
              <w:pStyle w:val="Style_3"/>
              <w:spacing w:after="0" w:line="240" w:lineRule="auto"/>
              <w:ind w:firstLine="0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Самостоятельная</w:t>
            </w:r>
          </w:p>
          <w:p w14:paraId="A0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z w:val="20"/>
              </w:rPr>
              <w:t>еятельность</w:t>
            </w:r>
            <w:r>
              <w:rPr>
                <w:rFonts w:ascii="Times New Roman" w:hAnsi="Times New Roman"/>
                <w:sz w:val="20"/>
              </w:rPr>
              <w:t>, занятия</w:t>
            </w:r>
            <w:r>
              <w:rPr>
                <w:rFonts w:ascii="Times New Roman" w:hAnsi="Times New Roman"/>
                <w:sz w:val="20"/>
              </w:rPr>
              <w:t>, кружки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15.50–16.15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2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15.50–16.</w:t>
            </w: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15.50–16.3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15.50–16.3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5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15.50–16.3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559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80000">
            <w:pPr>
              <w:pStyle w:val="Style_3"/>
              <w:spacing w:after="0" w:line="240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к прогулке, прогулка уход домой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16.15–17.30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</w:t>
            </w:r>
            <w:r>
              <w:rPr>
                <w:rFonts w:ascii="Times New Roman" w:hAnsi="Times New Roman"/>
                <w:sz w:val="20"/>
              </w:rPr>
              <w:t>20–</w:t>
            </w:r>
            <w:r>
              <w:rPr>
                <w:rFonts w:ascii="Times New Roman" w:hAnsi="Times New Roman"/>
                <w:sz w:val="20"/>
              </w:rPr>
              <w:t>17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9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</w:t>
            </w:r>
            <w:r>
              <w:rPr>
                <w:rFonts w:ascii="Times New Roman" w:hAnsi="Times New Roman"/>
                <w:sz w:val="20"/>
              </w:rPr>
              <w:t>30–</w:t>
            </w:r>
            <w:r>
              <w:rPr>
                <w:rFonts w:ascii="Times New Roman" w:hAnsi="Times New Roman"/>
                <w:sz w:val="20"/>
              </w:rPr>
              <w:t>17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</w:t>
            </w:r>
            <w:r>
              <w:rPr>
                <w:rFonts w:ascii="Times New Roman" w:hAnsi="Times New Roman"/>
                <w:sz w:val="20"/>
              </w:rPr>
              <w:t>30–</w:t>
            </w:r>
            <w:r>
              <w:rPr>
                <w:rFonts w:ascii="Times New Roman" w:hAnsi="Times New Roman"/>
                <w:sz w:val="20"/>
              </w:rPr>
              <w:t>17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</w:t>
            </w:r>
            <w:r>
              <w:rPr>
                <w:rFonts w:ascii="Times New Roman" w:hAnsi="Times New Roman"/>
                <w:sz w:val="20"/>
              </w:rPr>
              <w:t>30–1</w:t>
            </w:r>
            <w:r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559"/>
        </w:trPr>
        <w:tc>
          <w:tcPr>
            <w:tcW w:type="dxa" w:w="1017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80000">
            <w:pPr>
              <w:pStyle w:val="Style_3"/>
              <w:spacing w:after="0" w:line="240" w:lineRule="auto"/>
              <w:ind w:firstLine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Теплый период года</w:t>
            </w:r>
          </w:p>
          <w:p w14:paraId="AD08000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559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80000">
            <w:pPr>
              <w:pStyle w:val="Style_5"/>
              <w:spacing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Утренний прием детей, игры,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</w:p>
          <w:p w14:paraId="AF080000">
            <w:pPr>
              <w:pStyle w:val="Style_5"/>
              <w:tabs>
                <w:tab w:leader="none" w:pos="2243" w:val="left"/>
              </w:tabs>
              <w:spacing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утренняя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минут)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0080000">
            <w:pPr>
              <w:pStyle w:val="Style_5"/>
              <w:spacing w:after="0" w:before="0" w:line="240" w:lineRule="auto"/>
              <w:ind w:firstLine="0" w:left="0" w:right="0"/>
              <w:jc w:val="center"/>
            </w:pPr>
            <w:r>
              <w:rPr>
                <w:sz w:val="20"/>
              </w:rPr>
              <w:t>7.00-8.30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7.00-8.30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7.00-8.30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3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7.00-8.30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7.00-8.30</w:t>
            </w:r>
          </w:p>
        </w:tc>
      </w:tr>
      <w:tr>
        <w:trPr>
          <w:trHeight w:hRule="atLeast" w:val="559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80000">
            <w:pPr>
              <w:pStyle w:val="Style_5"/>
              <w:spacing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80000">
            <w:pPr>
              <w:pStyle w:val="Style_5"/>
              <w:spacing w:after="0" w:before="0" w:line="240" w:lineRule="auto"/>
              <w:ind w:firstLine="0" w:left="0" w:right="0"/>
              <w:jc w:val="center"/>
            </w:pPr>
            <w:r>
              <w:rPr>
                <w:sz w:val="20"/>
              </w:rPr>
              <w:t>8.30-9.00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8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9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A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</w:tr>
      <w:tr>
        <w:trPr>
          <w:trHeight w:hRule="atLeast" w:val="559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B080000">
            <w:pPr>
              <w:pStyle w:val="Style_5"/>
              <w:tabs>
                <w:tab w:leader="none" w:pos="1454" w:val="left"/>
              </w:tabs>
              <w:spacing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C080000">
            <w:pPr>
              <w:pStyle w:val="Style_5"/>
              <w:spacing w:after="0" w:before="0" w:line="240" w:lineRule="auto"/>
              <w:ind w:firstLine="0" w:left="0" w:right="0"/>
              <w:jc w:val="center"/>
            </w:pPr>
            <w:r>
              <w:rPr>
                <w:sz w:val="20"/>
              </w:rPr>
              <w:t>9.00-9.30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D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9.00-9.20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E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9.00-9.15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9.00-9.15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0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88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80000">
            <w:pPr>
              <w:pStyle w:val="Style_5"/>
              <w:spacing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80000">
            <w:pPr>
              <w:pStyle w:val="Style_5"/>
              <w:spacing w:after="0" w:before="0" w:line="240" w:lineRule="auto"/>
              <w:ind w:firstLine="0" w:left="0" w:right="0"/>
              <w:jc w:val="center"/>
            </w:pPr>
            <w:r>
              <w:rPr>
                <w:sz w:val="20"/>
              </w:rPr>
              <w:t>10.30-11.00</w:t>
            </w:r>
          </w:p>
          <w:p w14:paraId="C3080000">
            <w:pPr>
              <w:pStyle w:val="Style_3"/>
              <w:spacing w:after="0" w:before="0" w:line="240" w:lineRule="auto"/>
              <w:ind w:firstLine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4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10.30-11.00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10.30-11.00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10.3011.00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10.30-11.00</w:t>
            </w:r>
          </w:p>
        </w:tc>
      </w:tr>
      <w:tr>
        <w:trPr>
          <w:trHeight w:hRule="atLeast" w:val="559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80000">
            <w:pPr>
              <w:pStyle w:val="Style_5"/>
              <w:spacing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80000">
            <w:pPr>
              <w:pStyle w:val="Style_3"/>
              <w:spacing w:after="0" w:before="0" w:line="240" w:lineRule="auto"/>
              <w:ind w:firstLine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9.30-11.30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9.20-12.00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9.15-12.00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C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9.15-12.00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9.00-12.00</w:t>
            </w:r>
          </w:p>
        </w:tc>
      </w:tr>
      <w:tr>
        <w:trPr>
          <w:trHeight w:hRule="atLeast" w:val="559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80000">
            <w:pPr>
              <w:pStyle w:val="Style_5"/>
              <w:spacing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F080000">
            <w:pPr>
              <w:pStyle w:val="Style_3"/>
              <w:spacing w:after="0" w:before="0" w:line="240" w:lineRule="auto"/>
              <w:ind w:firstLine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12.00-12.30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12.00-13.00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12.00-13.00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12.00-13.00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12.00-13.00</w:t>
            </w:r>
          </w:p>
        </w:tc>
      </w:tr>
      <w:tr>
        <w:trPr>
          <w:trHeight w:hRule="atLeast" w:val="559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80000">
            <w:pPr>
              <w:pStyle w:val="Style_5"/>
              <w:spacing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постепенный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5080000">
            <w:pPr>
              <w:pStyle w:val="Style_3"/>
              <w:spacing w:after="0" w:before="0" w:line="240" w:lineRule="auto"/>
              <w:ind w:firstLine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12.30-15.30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6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7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8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9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</w:tr>
      <w:tr>
        <w:trPr>
          <w:trHeight w:hRule="atLeast" w:val="559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A080000">
            <w:pPr>
              <w:pStyle w:val="Style_5"/>
              <w:spacing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B080000">
            <w:pPr>
              <w:pStyle w:val="Style_3"/>
              <w:spacing w:after="0" w:before="0" w:line="240" w:lineRule="auto"/>
              <w:ind w:firstLine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15.30.-16.00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C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D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E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F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</w:tr>
      <w:tr>
        <w:trPr>
          <w:trHeight w:hRule="atLeast" w:val="559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80000">
            <w:pPr>
              <w:pStyle w:val="Style_5"/>
              <w:spacing w:before="0" w:line="240" w:lineRule="auto"/>
              <w:ind w:firstLine="142" w:left="0" w:right="0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детей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1080000">
            <w:pPr>
              <w:pStyle w:val="Style_3"/>
              <w:spacing w:after="0" w:before="0" w:line="240" w:lineRule="auto"/>
              <w:ind w:firstLine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16.00-17.30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16.00-17.30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3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16.00-17.30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4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16.00-17.30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80000">
            <w:pPr>
              <w:pStyle w:val="Style_5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16.00-17.30</w:t>
            </w:r>
          </w:p>
        </w:tc>
      </w:tr>
      <w:tr>
        <w:trPr>
          <w:trHeight w:hRule="atLeast" w:val="559"/>
        </w:trPr>
        <w:tc>
          <w:tcPr>
            <w:tcW w:type="dxa" w:w="2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80000">
            <w:pPr>
              <w:pStyle w:val="Style_5"/>
              <w:spacing w:before="0" w:line="240" w:lineRule="auto"/>
              <w:ind w:firstLine="142" w:left="0" w:right="0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80000">
            <w:pPr>
              <w:spacing w:after="0" w:before="0" w:line="240" w:lineRule="auto"/>
              <w:ind w:firstLine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 17.30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80000">
            <w:pPr>
              <w:spacing w:after="0" w:before="0" w:line="240" w:lineRule="auto"/>
              <w:ind w:firstLine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 17.30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80000">
            <w:pPr>
              <w:spacing w:after="0" w:before="0" w:line="240" w:lineRule="auto"/>
              <w:ind w:firstLine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 17.30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A080000">
            <w:pPr>
              <w:spacing w:after="0" w:before="0" w:line="240" w:lineRule="auto"/>
              <w:ind w:firstLine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 17.30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80000">
            <w:pPr>
              <w:spacing w:after="0" w:before="0" w:line="240" w:lineRule="auto"/>
              <w:ind w:firstLine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 17.30</w:t>
            </w:r>
          </w:p>
        </w:tc>
      </w:tr>
    </w:tbl>
    <w:p w14:paraId="EC080000">
      <w:pPr>
        <w:pStyle w:val="Style_7"/>
        <w:keepNext w:val="1"/>
        <w:widowControl w:val="1"/>
        <w:spacing w:after="120" w:before="240"/>
        <w:ind/>
        <w:jc w:val="both"/>
        <w:outlineLvl w:val="2"/>
        <w:rPr>
          <w:rFonts w:ascii="Times New Roman" w:hAnsi="Times New Roman"/>
          <w:sz w:val="24"/>
        </w:rPr>
      </w:pPr>
    </w:p>
    <w:p w14:paraId="ED080000">
      <w:pPr>
        <w:pStyle w:val="Style_7"/>
        <w:keepNext w:val="1"/>
        <w:widowControl w:val="1"/>
        <w:spacing w:after="120" w:before="240"/>
        <w:ind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3.7.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Особенности традиционных событий, праздников, мероприятий</w:t>
      </w:r>
      <w:r>
        <w:rPr>
          <w:rStyle w:val="Style_3_ch"/>
          <w:rFonts w:ascii="Times New Roman" w:hAnsi="Times New Roman"/>
          <w:color w:val="000000"/>
          <w:sz w:val="24"/>
        </w:rPr>
        <w:footnoteReference w:id="41"/>
      </w:r>
      <w:r>
        <w:rPr>
          <w:rFonts w:ascii="Times New Roman" w:hAnsi="Times New Roman"/>
          <w:sz w:val="24"/>
        </w:rPr>
        <w:t xml:space="preserve"> </w:t>
      </w:r>
    </w:p>
    <w:p w14:paraId="EE08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Согласно ФОП ДО, </w:t>
      </w:r>
      <w:r>
        <w:rPr>
          <w:rFonts w:ascii="Times New Roman" w:hAnsi="Times New Roman"/>
          <w:sz w:val="24"/>
        </w:rPr>
        <w:t>План</w:t>
      </w:r>
      <w:r>
        <w:rPr>
          <w:rStyle w:val="Style_3_ch"/>
          <w:rFonts w:ascii="Times New Roman" w:hAnsi="Times New Roman"/>
          <w:sz w:val="24"/>
        </w:rPr>
        <w:footnoteReference w:id="42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(Федеральный календарный план воспитательной работы) </w:t>
      </w:r>
      <w:r>
        <w:rPr>
          <w:rFonts w:ascii="Times New Roman" w:hAnsi="Times New Roman"/>
          <w:sz w:val="24"/>
        </w:rPr>
        <w:t>является единым для ОУ.</w:t>
      </w:r>
    </w:p>
    <w:p w14:paraId="EF08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ОУ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14:paraId="F008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14:paraId="F108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каждой группе создается свой план мероприятий, включающий элементы Плана (Федеральный календарный план воспитательной работы), региональные, общесадовские и групповые мероприятия, с учетом возрастных</w:t>
      </w:r>
      <w:r>
        <w:rPr>
          <w:rFonts w:ascii="Times New Roman" w:hAnsi="Times New Roman"/>
          <w:sz w:val="24"/>
        </w:rPr>
        <w:t>, физиологических и психоэмоциональных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особенностей</w:t>
      </w:r>
      <w:r>
        <w:rPr>
          <w:rFonts w:ascii="Times New Roman" w:hAnsi="Times New Roman"/>
          <w:sz w:val="24"/>
        </w:rPr>
        <w:t xml:space="preserve"> детей своей группы.</w:t>
      </w:r>
    </w:p>
    <w:p w14:paraId="F2080000">
      <w:pPr>
        <w:pStyle w:val="Style_20"/>
        <w:spacing w:after="0" w:before="0" w:line="240" w:lineRule="auto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Примерный перечень основных государственных и народных праздников, памятных дат в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календарном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плане</w:t>
      </w:r>
      <w:r>
        <w:rPr>
          <w:rFonts w:ascii="Times New Roman" w:hAnsi="Times New Roman"/>
          <w:b w:val="1"/>
          <w:spacing w:val="-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воспитательной</w:t>
      </w:r>
      <w:r>
        <w:rPr>
          <w:rFonts w:ascii="Times New Roman" w:hAnsi="Times New Roman"/>
          <w:b w:val="1"/>
          <w:spacing w:val="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работы</w:t>
      </w:r>
      <w:r>
        <w:rPr>
          <w:rFonts w:ascii="Times New Roman" w:hAnsi="Times New Roman"/>
          <w:b w:val="1"/>
          <w:spacing w:val="-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pacing w:val="-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ОУ.</w:t>
      </w:r>
    </w:p>
    <w:p w14:paraId="F3080000">
      <w:pPr>
        <w:pStyle w:val="Style_12"/>
        <w:spacing w:after="0" w:before="0" w:line="240" w:lineRule="auto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Январь:</w:t>
      </w:r>
    </w:p>
    <w:p w14:paraId="F408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27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января: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полного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освобождения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Ленинграда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фашистской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блокады.</w:t>
      </w:r>
    </w:p>
    <w:p w14:paraId="F5080000">
      <w:pPr>
        <w:pStyle w:val="Style_12"/>
        <w:spacing w:after="0" w:before="0" w:line="240" w:lineRule="auto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Февраль:</w:t>
      </w:r>
    </w:p>
    <w:p w14:paraId="F608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февраля: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науки</w:t>
      </w:r>
    </w:p>
    <w:p w14:paraId="F708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21 февраля: Международный день родного языка</w:t>
      </w:r>
      <w:r>
        <w:rPr>
          <w:rFonts w:ascii="Times New Roman" w:hAnsi="Times New Roman"/>
          <w:spacing w:val="-57"/>
          <w:sz w:val="24"/>
        </w:rPr>
        <w:t xml:space="preserve"> </w:t>
      </w:r>
    </w:p>
    <w:p w14:paraId="F808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февраля: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День защитника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Отечества</w:t>
      </w:r>
    </w:p>
    <w:p w14:paraId="F9080000">
      <w:pPr>
        <w:pStyle w:val="Style_12"/>
        <w:spacing w:after="0" w:before="0" w:line="240" w:lineRule="auto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Март</w:t>
      </w:r>
      <w:r>
        <w:rPr>
          <w:rFonts w:ascii="Times New Roman" w:hAnsi="Times New Roman"/>
          <w:sz w:val="24"/>
        </w:rPr>
        <w:t>:</w:t>
      </w:r>
    </w:p>
    <w:p w14:paraId="FA08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марта: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Международный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женский день</w:t>
      </w:r>
    </w:p>
    <w:p w14:paraId="FB08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 марта: День воссоединения Крыма с Россией</w:t>
      </w:r>
    </w:p>
    <w:p w14:paraId="FC08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27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марта: Всемирный день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театра</w:t>
      </w:r>
    </w:p>
    <w:p w14:paraId="FD080000">
      <w:pPr>
        <w:pStyle w:val="Style_12"/>
        <w:spacing w:after="0" w:before="0" w:line="240" w:lineRule="auto"/>
        <w:ind w:firstLine="567"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Апрель:</w:t>
      </w:r>
    </w:p>
    <w:p w14:paraId="FE08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апреля: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космонавтики</w:t>
      </w:r>
      <w:r>
        <w:rPr>
          <w:rFonts w:ascii="Times New Roman" w:hAnsi="Times New Roman"/>
          <w:spacing w:val="-57"/>
          <w:sz w:val="24"/>
        </w:rPr>
        <w:t xml:space="preserve"> </w:t>
      </w:r>
    </w:p>
    <w:p w14:paraId="FF08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апреля: Всемирный день Земли</w:t>
      </w:r>
    </w:p>
    <w:p w14:paraId="00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апреля: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пожарной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охраны</w:t>
      </w:r>
    </w:p>
    <w:p w14:paraId="01090000">
      <w:pPr>
        <w:pStyle w:val="Style_12"/>
        <w:spacing w:after="0" w:before="0" w:line="240" w:lineRule="auto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Май:</w:t>
      </w:r>
    </w:p>
    <w:p w14:paraId="02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мая: Праздник Весны и Труда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мая: День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Победы</w:t>
      </w:r>
    </w:p>
    <w:p w14:paraId="03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 мая: День детских общественных организаций России</w:t>
      </w:r>
      <w:r>
        <w:rPr>
          <w:rFonts w:ascii="Times New Roman" w:hAnsi="Times New Roman"/>
          <w:spacing w:val="-57"/>
          <w:sz w:val="24"/>
        </w:rPr>
        <w:t xml:space="preserve"> </w:t>
      </w:r>
    </w:p>
    <w:p w14:paraId="04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мая: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славянской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письменности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</w:p>
    <w:p w14:paraId="05090000">
      <w:pPr>
        <w:pStyle w:val="Style_12"/>
        <w:spacing w:after="0" w:before="0" w:line="240" w:lineRule="auto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Июнь:</w:t>
      </w:r>
    </w:p>
    <w:p w14:paraId="06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июня: Международный день защиты детей</w:t>
      </w:r>
      <w:r>
        <w:rPr>
          <w:rFonts w:ascii="Times New Roman" w:hAnsi="Times New Roman"/>
          <w:spacing w:val="-57"/>
          <w:sz w:val="24"/>
        </w:rPr>
        <w:t xml:space="preserve"> </w:t>
      </w:r>
    </w:p>
    <w:p w14:paraId="07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июня: День эколога</w:t>
      </w:r>
    </w:p>
    <w:p w14:paraId="08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июня: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русского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языка,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рождения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великого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русского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поэта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Александра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Сергеевича Пушкина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(1799-1837)</w:t>
      </w:r>
    </w:p>
    <w:p w14:paraId="09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июня: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</w:p>
    <w:p w14:paraId="0A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июня: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памяти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скорби</w:t>
      </w:r>
    </w:p>
    <w:p w14:paraId="0B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Третье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воскресенье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июня: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медицинского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работника</w:t>
      </w:r>
    </w:p>
    <w:p w14:paraId="0C090000">
      <w:pPr>
        <w:pStyle w:val="Style_12"/>
        <w:spacing w:after="0" w:before="0" w:line="240" w:lineRule="auto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Июль:</w:t>
      </w:r>
    </w:p>
    <w:p w14:paraId="0D090000">
      <w:pPr>
        <w:pStyle w:val="Style_20"/>
        <w:spacing w:after="0" w:before="0" w:line="240" w:lineRule="auto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 июля: День семьи, любви и верности</w:t>
      </w:r>
      <w:r>
        <w:rPr>
          <w:rFonts w:ascii="Times New Roman" w:hAnsi="Times New Roman"/>
          <w:spacing w:val="-57"/>
          <w:sz w:val="24"/>
        </w:rPr>
        <w:t xml:space="preserve"> </w:t>
      </w:r>
    </w:p>
    <w:p w14:paraId="0E090000">
      <w:pPr>
        <w:pStyle w:val="Style_20"/>
        <w:spacing w:after="0" w:before="0" w:line="240" w:lineRule="auto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 июля: День Военно-морского флота</w:t>
      </w:r>
      <w:r>
        <w:rPr>
          <w:rFonts w:ascii="Times New Roman" w:hAnsi="Times New Roman"/>
          <w:spacing w:val="-57"/>
          <w:sz w:val="24"/>
        </w:rPr>
        <w:t xml:space="preserve"> </w:t>
      </w:r>
    </w:p>
    <w:p w14:paraId="0F090000">
      <w:pPr>
        <w:pStyle w:val="Style_20"/>
        <w:spacing w:after="0" w:before="0" w:line="240" w:lineRule="auto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Август:</w:t>
      </w:r>
    </w:p>
    <w:p w14:paraId="10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августа: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Воздушно-десантных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войск</w:t>
      </w:r>
    </w:p>
    <w:p w14:paraId="11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августа: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флага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</w:t>
      </w:r>
    </w:p>
    <w:p w14:paraId="12090000">
      <w:pPr>
        <w:pStyle w:val="Style_12"/>
        <w:spacing w:after="0" w:before="0" w:line="240" w:lineRule="auto"/>
        <w:ind w:firstLine="567"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Сентябрь:</w:t>
      </w:r>
    </w:p>
    <w:p w14:paraId="13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сентября: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знаний</w:t>
      </w:r>
    </w:p>
    <w:p w14:paraId="14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сентября: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Бородинского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сражения</w:t>
      </w:r>
    </w:p>
    <w:p w14:paraId="15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27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сентября: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всех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работников</w:t>
      </w:r>
    </w:p>
    <w:p w14:paraId="16090000">
      <w:pPr>
        <w:pStyle w:val="Style_12"/>
        <w:spacing w:after="0" w:before="0" w:line="240" w:lineRule="auto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Октябрь:</w:t>
      </w:r>
    </w:p>
    <w:p w14:paraId="17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октября: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Международный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пожилых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людей;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Международный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музыки</w:t>
      </w:r>
    </w:p>
    <w:p w14:paraId="18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октября: День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учителя</w:t>
      </w:r>
    </w:p>
    <w:p w14:paraId="19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октября: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отца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</w:p>
    <w:p w14:paraId="1A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28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октября: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Международный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анимации</w:t>
      </w:r>
    </w:p>
    <w:p w14:paraId="1B090000">
      <w:pPr>
        <w:pStyle w:val="Style_12"/>
        <w:spacing w:after="0" w:before="0" w:line="240" w:lineRule="auto"/>
        <w:ind w:firstLine="567"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Ноябрь:</w:t>
      </w:r>
    </w:p>
    <w:p w14:paraId="1C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ноября: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народного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единства</w:t>
      </w:r>
    </w:p>
    <w:p w14:paraId="1D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 ноября: День сотрудника внутренних дел Российской федерации</w:t>
      </w:r>
      <w:r>
        <w:rPr>
          <w:rFonts w:ascii="Times New Roman" w:hAnsi="Times New Roman"/>
          <w:spacing w:val="-57"/>
          <w:sz w:val="24"/>
        </w:rPr>
        <w:t xml:space="preserve"> </w:t>
      </w:r>
    </w:p>
    <w:p w14:paraId="1E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27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ноября: День матери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</w:p>
    <w:p w14:paraId="1F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ноября: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герба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</w:t>
      </w:r>
    </w:p>
    <w:p w14:paraId="20090000">
      <w:pPr>
        <w:pStyle w:val="Style_12"/>
        <w:spacing w:after="0" w:before="0" w:line="240" w:lineRule="auto"/>
        <w:ind w:firstLine="567"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Декабрь:</w:t>
      </w:r>
    </w:p>
    <w:p w14:paraId="21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декабря: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неизвестного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солдата;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Международный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день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инвалидов</w:t>
      </w:r>
    </w:p>
    <w:p w14:paraId="22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декабря: День добровольца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(волонтера) 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</w:p>
    <w:p w14:paraId="23090000">
      <w:pPr>
        <w:pStyle w:val="Style_20"/>
        <w:spacing w:after="0" w:before="0"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 декабря: Международный день художника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декабря: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День Героев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Отечества</w:t>
      </w:r>
    </w:p>
    <w:p w14:paraId="24090000">
      <w:pPr>
        <w:pStyle w:val="Style_20"/>
        <w:spacing w:line="240" w:lineRule="auto"/>
        <w:ind w:firstLine="567" w:lef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 декабря: День Конституции Российской Федерации</w:t>
      </w:r>
      <w:r>
        <w:rPr>
          <w:rFonts w:ascii="Times New Roman" w:hAnsi="Times New Roman"/>
          <w:spacing w:val="-57"/>
          <w:sz w:val="24"/>
        </w:rPr>
        <w:t xml:space="preserve"> </w:t>
      </w:r>
    </w:p>
    <w:p w14:paraId="25090000">
      <w:pPr>
        <w:pStyle w:val="Style_20"/>
        <w:spacing w:line="240" w:lineRule="auto"/>
        <w:ind w:firstLine="567" w:left="0"/>
        <w:jc w:val="left"/>
        <w:rPr>
          <w:rFonts w:ascii="Times New Roman" w:hAnsi="Times New Roman"/>
          <w:b w:val="1"/>
          <w:spacing w:val="-57"/>
          <w:sz w:val="24"/>
        </w:rPr>
      </w:pPr>
      <w:r>
        <w:rPr>
          <w:rFonts w:ascii="Times New Roman" w:hAnsi="Times New Roman"/>
          <w:sz w:val="24"/>
        </w:rPr>
        <w:t>31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декабря: Новый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год.</w:t>
      </w:r>
    </w:p>
    <w:p w14:paraId="2609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организованные праздники</w:t>
      </w:r>
      <w:r>
        <w:rPr>
          <w:rFonts w:ascii="Times New Roman" w:hAnsi="Times New Roman"/>
          <w:sz w:val="24"/>
        </w:rPr>
        <w:t xml:space="preserve"> или мероприятия по случаю памятных дат </w:t>
      </w:r>
      <w:r>
        <w:rPr>
          <w:rFonts w:ascii="Times New Roman" w:hAnsi="Times New Roman"/>
          <w:sz w:val="24"/>
        </w:rPr>
        <w:t>— это эффективный инструмент развития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воспитания детей. Главное, чтобы праздник</w:t>
      </w:r>
      <w:r>
        <w:rPr>
          <w:rFonts w:ascii="Times New Roman" w:hAnsi="Times New Roman"/>
          <w:sz w:val="24"/>
        </w:rPr>
        <w:t>и и мероприятия</w:t>
      </w:r>
      <w:r>
        <w:rPr>
          <w:rFonts w:ascii="Times New Roman" w:hAnsi="Times New Roman"/>
          <w:sz w:val="24"/>
        </w:rPr>
        <w:t xml:space="preserve"> проводил</w:t>
      </w:r>
      <w:r>
        <w:rPr>
          <w:rFonts w:ascii="Times New Roman" w:hAnsi="Times New Roman"/>
          <w:sz w:val="24"/>
        </w:rPr>
        <w:t>ись</w:t>
      </w:r>
      <w:r>
        <w:rPr>
          <w:rFonts w:ascii="Times New Roman" w:hAnsi="Times New Roman"/>
          <w:sz w:val="24"/>
        </w:rPr>
        <w:t xml:space="preserve"> для детей, чтобы он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стал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захватывающим, запоминающимся событием в жизни каждого ребенка.</w:t>
      </w:r>
    </w:p>
    <w:p w14:paraId="27090000">
      <w:pPr>
        <w:pStyle w:val="Style_8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Любой праздник или мероприятие </w:t>
      </w:r>
      <w:r>
        <w:rPr>
          <w:rFonts w:ascii="Times New Roman" w:hAnsi="Times New Roman"/>
          <w:sz w:val="24"/>
        </w:rPr>
        <w:t>по случаю памятной даты</w:t>
      </w:r>
      <w:r>
        <w:rPr>
          <w:rFonts w:ascii="Times New Roman" w:hAnsi="Times New Roman"/>
          <w:sz w:val="24"/>
        </w:rPr>
        <w:t xml:space="preserve"> — это эмоционально значимое событие, которое должно быть противопоставлено обыденной</w:t>
      </w:r>
      <w:r>
        <w:rPr>
          <w:rFonts w:ascii="Times New Roman" w:hAnsi="Times New Roman"/>
          <w:color w:val="000000"/>
          <w:spacing w:val="2"/>
          <w:sz w:val="24"/>
        </w:rPr>
        <w:t xml:space="preserve"> жизни, быть коллективным действием, объединяющим сообщество детей, родителей и педагогов.</w:t>
      </w:r>
    </w:p>
    <w:p w14:paraId="28090000">
      <w:pPr>
        <w:pStyle w:val="Style_7"/>
        <w:keepNext w:val="1"/>
        <w:widowControl w:val="1"/>
        <w:spacing w:after="120" w:before="240"/>
        <w:ind/>
        <w:jc w:val="both"/>
        <w:outlineLvl w:val="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Перечень обязательных праздников в детском саду</w:t>
      </w: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409"/>
        <w:gridCol w:w="2409"/>
        <w:gridCol w:w="2410"/>
        <w:gridCol w:w="2410"/>
      </w:tblGrid>
      <w:tr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90000">
            <w:pPr>
              <w:pStyle w:val="Style_3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(от 3 до 4 лет)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90000">
            <w:pPr>
              <w:pStyle w:val="Style_3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(от 4 до 5 лет)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90000">
            <w:pPr>
              <w:pStyle w:val="Style_3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группа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(от 5 до 6 лет)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90000">
            <w:pPr>
              <w:pStyle w:val="Style_3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к школе группа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(от 6 до 7 лет)</w:t>
            </w:r>
          </w:p>
        </w:tc>
      </w:tr>
      <w:tr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Новый год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Новый год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Новый год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Новый год</w:t>
            </w:r>
          </w:p>
        </w:tc>
      </w:tr>
      <w:tr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февраля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февраля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февраля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февраля</w:t>
            </w:r>
          </w:p>
        </w:tc>
      </w:tr>
      <w:tr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марта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марта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марта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марта</w:t>
            </w:r>
          </w:p>
        </w:tc>
      </w:tr>
      <w:tr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апреля (День космонавтики)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апреля (День космонавтики)</w:t>
            </w:r>
          </w:p>
        </w:tc>
      </w:tr>
      <w:tr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9 мая (День Победы)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9 мая (День Победы)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9 мая (День Победы)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90000">
            <w:pPr>
              <w:pStyle w:val="Style_3"/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9 мая (День Победы)</w:t>
            </w:r>
          </w:p>
        </w:tc>
      </w:tr>
    </w:tbl>
    <w:p w14:paraId="41090000">
      <w:pPr>
        <w:pStyle w:val="Style_3"/>
        <w:tabs>
          <w:tab w:leader="none" w:pos="1247" w:val="left"/>
        </w:tabs>
        <w:spacing w:after="0" w:line="240" w:lineRule="auto"/>
        <w:ind/>
        <w:jc w:val="both"/>
        <w:rPr>
          <w:rFonts w:ascii="Times New Roman" w:hAnsi="Times New Roman"/>
          <w:color w:val="000000"/>
          <w:sz w:val="21"/>
        </w:rPr>
      </w:pPr>
    </w:p>
    <w:p w14:paraId="42090000">
      <w:pPr>
        <w:pStyle w:val="Style_3"/>
        <w:tabs>
          <w:tab w:leader="none" w:pos="1247" w:val="left"/>
        </w:tabs>
        <w:spacing w:after="0" w:line="240" w:lineRule="auto"/>
        <w:ind/>
        <w:jc w:val="both"/>
        <w:rPr>
          <w:rFonts w:ascii="Times New Roman" w:hAnsi="Times New Roman"/>
          <w:color w:val="000000"/>
          <w:sz w:val="21"/>
        </w:rPr>
      </w:pPr>
    </w:p>
    <w:p w14:paraId="43090000">
      <w:pPr>
        <w:pStyle w:val="Style_8"/>
        <w:keepNext w:val="1"/>
        <w:widowControl w:val="1"/>
        <w:spacing w:after="240" w:before="480"/>
        <w:ind/>
        <w:rPr>
          <w:rFonts w:ascii="Times New Roman" w:hAnsi="Times New Roman"/>
          <w:caps w:val="1"/>
          <w:color w:val="000000"/>
          <w:spacing w:val="-6"/>
          <w:sz w:val="24"/>
        </w:rPr>
      </w:pPr>
      <w:r>
        <w:rPr>
          <w:rFonts w:ascii="Times New Roman" w:hAnsi="Times New Roman"/>
          <w:caps w:val="1"/>
          <w:color w:val="000000"/>
          <w:spacing w:val="-6"/>
          <w:sz w:val="24"/>
        </w:rPr>
        <w:t>4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 xml:space="preserve">. </w:t>
      </w:r>
      <w:r>
        <w:rPr>
          <w:rFonts w:ascii="Times New Roman" w:hAnsi="Times New Roman"/>
          <w:caps w:val="1"/>
          <w:color w:val="000000"/>
          <w:spacing w:val="-6"/>
          <w:sz w:val="24"/>
        </w:rPr>
        <w:t>Дополнительный раздел: краткая презентация Программы</w:t>
      </w:r>
    </w:p>
    <w:p w14:paraId="44090000">
      <w:pPr>
        <w:pStyle w:val="Style_8"/>
        <w:keepNext w:val="1"/>
        <w:widowControl w:val="1"/>
        <w:spacing w:after="240" w:before="480"/>
        <w:ind/>
      </w:pPr>
      <w:r>
        <w:rPr>
          <w:rFonts w:ascii="Times New Roman" w:hAnsi="Times New Roman"/>
          <w:caps w:val="1"/>
          <w:color w:val="000000"/>
          <w:spacing w:val="-6"/>
          <w:sz w:val="24"/>
        </w:rPr>
        <w:t>Общие сведения</w:t>
      </w:r>
    </w:p>
    <w:p w14:paraId="45090000">
      <w:pPr>
        <w:pStyle w:val="Style_21"/>
        <w:spacing w:after="0" w:before="0" w:line="240" w:lineRule="auto"/>
        <w:ind w:firstLine="708" w:right="-330"/>
        <w:jc w:val="both"/>
      </w:pPr>
      <w:r>
        <w:rPr>
          <w:rFonts w:ascii="Times New Roman" w:hAnsi="Times New Roman"/>
        </w:rPr>
        <w:t xml:space="preserve">Муниципального бюджетного </w:t>
      </w:r>
      <w:r>
        <w:rPr>
          <w:rFonts w:ascii="Times New Roman" w:hAnsi="Times New Roman"/>
        </w:rPr>
        <w:t>обще</w:t>
      </w:r>
      <w:r>
        <w:rPr>
          <w:rFonts w:ascii="Times New Roman" w:hAnsi="Times New Roman"/>
        </w:rPr>
        <w:t xml:space="preserve">образовательного учреждения «Алексеевская начальная </w:t>
      </w:r>
      <w:r>
        <w:rPr>
          <w:rFonts w:ascii="Times New Roman" w:hAnsi="Times New Roman"/>
        </w:rPr>
        <w:t xml:space="preserve">общеобразовательная </w:t>
      </w:r>
      <w:r>
        <w:rPr>
          <w:rFonts w:ascii="Times New Roman" w:hAnsi="Times New Roman"/>
        </w:rPr>
        <w:t>школа № 4» Алексеевского муниципального района Республики Татарстан</w:t>
      </w:r>
    </w:p>
    <w:p w14:paraId="46090000">
      <w:pPr>
        <w:spacing w:after="0" w:before="0" w:line="240" w:lineRule="auto"/>
        <w:ind/>
        <w:jc w:val="both"/>
      </w:pPr>
      <w:r>
        <w:rPr>
          <w:rFonts w:ascii="Times New Roman" w:hAnsi="Times New Roman"/>
          <w:color w:val="000000"/>
          <w:sz w:val="24"/>
        </w:rPr>
        <w:t>Образовательная программа дошкольного образования (далее — Программа) разработана в соответствии с требованиями Федерального государственного образов</w:t>
      </w:r>
      <w:r>
        <w:rPr>
          <w:rFonts w:ascii="Times New Roman" w:hAnsi="Times New Roman"/>
          <w:color w:val="000000"/>
          <w:sz w:val="24"/>
        </w:rPr>
        <w:t>ательного стандарта (ФГОС ДО), утвержденного приказом Минобрнауки от 17.10.2013 № 1155 (далее — ФГОС ДО), и Федеральной образовательной программы дошкольного образования (ФОП ДО), утвержденной приказом Минпросвещения от 25.11.2022 № 1028и (далее — ФОП ДО).</w:t>
      </w:r>
    </w:p>
    <w:p w14:paraId="47090000">
      <w:pPr>
        <w:spacing w:after="0" w:before="0" w:line="240" w:lineRule="auto"/>
        <w:ind/>
        <w:jc w:val="both"/>
      </w:pPr>
      <w:r>
        <w:rPr>
          <w:rFonts w:ascii="Times New Roman" w:hAnsi="Times New Roman"/>
          <w:color w:val="000000"/>
          <w:sz w:val="24"/>
        </w:rPr>
        <w:t>Цель Программы:</w:t>
      </w:r>
    </w:p>
    <w:p w14:paraId="48090000">
      <w:pPr>
        <w:numPr>
          <w:ilvl w:val="0"/>
          <w:numId w:val="54"/>
        </w:numPr>
        <w:spacing w:after="0" w:before="0" w:line="240" w:lineRule="auto"/>
        <w:ind w:firstLine="0" w:left="780" w:right="180"/>
        <w:jc w:val="both"/>
      </w:pPr>
      <w:r>
        <w:rPr>
          <w:rFonts w:ascii="Times New Roman" w:hAnsi="Times New Roman"/>
          <w:color w:val="000000"/>
          <w:sz w:val="24"/>
        </w:rPr>
        <w:t>разностороннее развитие ребенка в период дошкольного детства с учетом возрастных и индивидуальных особенностей на основе духовно-нравственных ценностей российского народа, исторических и национально-культурных традиций.</w:t>
      </w:r>
    </w:p>
    <w:p w14:paraId="49090000">
      <w:pPr>
        <w:spacing w:after="0" w:before="0" w:line="240" w:lineRule="auto"/>
        <w:ind/>
        <w:jc w:val="both"/>
      </w:pPr>
      <w:r>
        <w:rPr>
          <w:rFonts w:ascii="Times New Roman" w:hAnsi="Times New Roman"/>
          <w:color w:val="000000"/>
          <w:sz w:val="24"/>
        </w:rPr>
        <w:t>Задачи Программы:</w:t>
      </w:r>
    </w:p>
    <w:p w14:paraId="4A090000">
      <w:pPr>
        <w:numPr>
          <w:ilvl w:val="0"/>
          <w:numId w:val="55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обеспечить единое содержание ДО и планируемых результатов освоения образовательной программы ДО;</w:t>
      </w:r>
    </w:p>
    <w:p w14:paraId="4B090000">
      <w:pPr>
        <w:numPr>
          <w:ilvl w:val="0"/>
          <w:numId w:val="55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приобщить детей к базовым ц</w:t>
      </w:r>
      <w:r>
        <w:rPr>
          <w:rFonts w:ascii="Times New Roman" w:hAnsi="Times New Roman"/>
          <w:color w:val="000000"/>
          <w:sz w:val="24"/>
        </w:rPr>
        <w:t>енностям российского народа — жизнь, достоинство, права и 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</w:t>
      </w:r>
      <w:r>
        <w:rPr>
          <w:rFonts w:ascii="Times New Roman" w:hAnsi="Times New Roman"/>
          <w:color w:val="000000"/>
          <w:sz w:val="24"/>
        </w:rPr>
        <w:t>изм, взаимопомощь и взаимоуважение, историческая память и преемственность поколений, единство народов России, создание условий для формирования ценностного отношения к окружающему миру, становления опыта действий и поступков на основе осмысления ценностей;</w:t>
      </w:r>
    </w:p>
    <w:p w14:paraId="4C090000">
      <w:pPr>
        <w:numPr>
          <w:ilvl w:val="0"/>
          <w:numId w:val="55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структурировать содержание образовательной деятельности на основе учета возрастных и индивидуальных особенностей развития;</w:t>
      </w:r>
    </w:p>
    <w:p w14:paraId="4D090000">
      <w:pPr>
        <w:numPr>
          <w:ilvl w:val="0"/>
          <w:numId w:val="55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создать условия для равного доступа к образованию для всех детей дошкольного возраста с учетом разнообразия образовательных потребностей и индивидуальных возможностей;</w:t>
      </w:r>
    </w:p>
    <w:p w14:paraId="4E090000">
      <w:pPr>
        <w:numPr>
          <w:ilvl w:val="0"/>
          <w:numId w:val="55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обеспечить охрану и укрепление физического и психического здоровья детей, в том числе их эмоционального благополучия;</w:t>
      </w:r>
    </w:p>
    <w:p w14:paraId="4F090000">
      <w:pPr>
        <w:numPr>
          <w:ilvl w:val="0"/>
          <w:numId w:val="55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ответственности;</w:t>
      </w:r>
    </w:p>
    <w:p w14:paraId="50090000">
      <w:pPr>
        <w:numPr>
          <w:ilvl w:val="0"/>
          <w:numId w:val="55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обеспечить психолого-педагогическую поддержку семьи и повышение компетентности родителей в вопросах воспитания, обучения и развития, охраны и укрепления здоровья детей, обеспечения их безопасности;</w:t>
      </w:r>
    </w:p>
    <w:p w14:paraId="51090000">
      <w:pPr>
        <w:pStyle w:val="Style_21"/>
        <w:spacing w:after="0" w:before="0" w:line="240" w:lineRule="auto"/>
        <w:ind w:firstLine="709"/>
        <w:jc w:val="both"/>
      </w:pPr>
      <w:r>
        <w:rPr>
          <w:rFonts w:ascii="Times New Roman" w:hAnsi="Times New Roman"/>
          <w:color w:val="000000"/>
          <w:sz w:val="24"/>
        </w:rPr>
        <w:t>обеспечить достижение детьми на этапе завершения ДО уровня развития, необходимого и достаточного для успешного освоения ими образовательных программ начального общего образования.</w:t>
      </w:r>
    </w:p>
    <w:p w14:paraId="52090000">
      <w:pPr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4"/>
        </w:rPr>
        <w:t>Программа включает три основных раздела: целевой, содержательный и организационный. Дополнительным разделом является краткая презентация основных сведений из Программы для родителей воспитанников.</w:t>
      </w:r>
    </w:p>
    <w:tbl>
      <w:tblPr>
        <w:tblStyle w:val="Style_6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440"/>
        <w:gridCol w:w="1440"/>
      </w:tblGrid>
      <w:tr>
        <w:trPr>
          <w:trHeight w:hRule="atLeast" w:val="0"/>
        </w:trPr>
        <w:tc>
          <w:tcPr>
            <w:tcW w:type="dxa" w:w="1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53090000">
            <w:r>
              <w:rPr>
                <w:rFonts w:ascii="Times New Roman" w:hAnsi="Times New Roman"/>
                <w:color w:val="000000"/>
                <w:sz w:val="24"/>
              </w:rPr>
              <w:t>Целевой раздел</w:t>
            </w:r>
          </w:p>
        </w:tc>
        <w:tc>
          <w:tcPr>
            <w:tcW w:type="dxa" w:w="1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54090000">
            <w:pPr>
              <w:spacing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Включает в себя пояснительную записку и планируемые результаты освоения пр</w:t>
            </w:r>
            <w:r>
              <w:rPr>
                <w:rFonts w:ascii="Times New Roman" w:hAnsi="Times New Roman"/>
                <w:color w:val="000000"/>
                <w:sz w:val="24"/>
              </w:rPr>
              <w:t>ограммы. Результаты освоения образовательной программы представлены в виде целевых ориентиров образования в раннем детстве, целевых ориентиров дошкольного образования, которые представляют собой социально-нормативные возрастные характеристики возможных дос</w:t>
            </w:r>
            <w:r>
              <w:rPr>
                <w:rFonts w:ascii="Times New Roman" w:hAnsi="Times New Roman"/>
                <w:color w:val="000000"/>
                <w:sz w:val="24"/>
              </w:rPr>
              <w:t>тижений ребенка на этапе завершения уровня дошкольного образования. Также входят подходы к проведению педагогической диагностики достижений планируемых результатов и значимые для разработки и реализации Программы характеристики — особенности развития детей</w:t>
            </w:r>
          </w:p>
        </w:tc>
      </w:tr>
      <w:tr>
        <w:trPr>
          <w:trHeight w:hRule="atLeast" w:val="0"/>
        </w:trPr>
        <w:tc>
          <w:tcPr>
            <w:tcW w:type="dxa" w:w="1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55090000">
            <w:r>
              <w:rPr>
                <w:rFonts w:ascii="Times New Roman" w:hAnsi="Times New Roman"/>
                <w:color w:val="000000"/>
                <w:sz w:val="24"/>
              </w:rPr>
              <w:t>Содержательный раздел</w:t>
            </w:r>
          </w:p>
        </w:tc>
        <w:tc>
          <w:tcPr>
            <w:tcW w:type="dxa" w:w="1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5609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Вкл</w:t>
            </w:r>
            <w:r>
              <w:rPr>
                <w:rFonts w:ascii="Times New Roman" w:hAnsi="Times New Roman"/>
                <w:color w:val="000000"/>
                <w:sz w:val="24"/>
              </w:rPr>
              <w:t>ючает задачи и содержание образовательной деятельности для всех возрастных групп по пяти образовательным областям. Также в разделе описаны:</w:t>
            </w:r>
          </w:p>
          <w:p w14:paraId="57090000">
            <w:pPr>
              <w:numPr>
                <w:ilvl w:val="0"/>
                <w:numId w:val="56"/>
              </w:numPr>
              <w:spacing w:afterAutospacing="on" w:beforeAutospacing="on" w:line="240" w:lineRule="auto"/>
              <w:ind w:firstLine="0" w:left="780" w:right="180"/>
              <w:contextualSpacing w:val="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формы, способы, методы реализации программы;</w:t>
            </w:r>
          </w:p>
          <w:p w14:paraId="58090000">
            <w:pPr>
              <w:numPr>
                <w:ilvl w:val="0"/>
                <w:numId w:val="56"/>
              </w:numPr>
              <w:spacing w:afterAutospacing="on" w:beforeAutospacing="on" w:line="240" w:lineRule="auto"/>
              <w:ind w:firstLine="0" w:left="780" w:right="180"/>
              <w:contextualSpacing w:val="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образовательной деятельности разных видов и культурных практик;</w:t>
            </w:r>
          </w:p>
          <w:p w14:paraId="59090000">
            <w:pPr>
              <w:numPr>
                <w:ilvl w:val="0"/>
                <w:numId w:val="56"/>
              </w:numPr>
              <w:spacing w:afterAutospacing="on" w:beforeAutospacing="on" w:line="240" w:lineRule="auto"/>
              <w:ind w:firstLine="0" w:left="780" w:right="180"/>
              <w:contextualSpacing w:val="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поддержки детской инициативы;</w:t>
            </w:r>
          </w:p>
          <w:p w14:paraId="5A090000">
            <w:pPr>
              <w:numPr>
                <w:ilvl w:val="0"/>
                <w:numId w:val="56"/>
              </w:numPr>
              <w:spacing w:afterAutospacing="on" w:beforeAutospacing="on" w:line="240" w:lineRule="auto"/>
              <w:ind w:firstLine="0" w:left="780" w:right="180"/>
              <w:contextualSpacing w:val="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педагогического коллектива с семьями;</w:t>
            </w:r>
          </w:p>
          <w:p w14:paraId="5B090000">
            <w:pPr>
              <w:numPr>
                <w:ilvl w:val="0"/>
                <w:numId w:val="56"/>
              </w:numPr>
              <w:spacing w:afterAutospacing="on" w:beforeAutospacing="on" w:line="240" w:lineRule="auto"/>
              <w:ind w:firstLine="0" w:left="780" w:right="180"/>
              <w:contextualSpacing w:val="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коррекционно-развивающая работа;</w:t>
            </w:r>
          </w:p>
          <w:p w14:paraId="5C090000">
            <w:pPr>
              <w:numPr>
                <w:ilvl w:val="0"/>
                <w:numId w:val="56"/>
              </w:numPr>
              <w:spacing w:afterAutospacing="on" w:beforeAutospacing="on" w:line="240" w:lineRule="auto"/>
              <w:ind w:firstLine="0" w:left="780" w:right="18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рабочая программа воспитания</w:t>
            </w:r>
          </w:p>
        </w:tc>
      </w:tr>
      <w:tr>
        <w:trPr>
          <w:trHeight w:hRule="atLeast" w:val="0"/>
        </w:trPr>
        <w:tc>
          <w:tcPr>
            <w:tcW w:type="dxa" w:w="1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5D090000">
            <w:r>
              <w:rPr>
                <w:rFonts w:ascii="Times New Roman" w:hAnsi="Times New Roman"/>
                <w:color w:val="000000"/>
                <w:sz w:val="24"/>
              </w:rPr>
              <w:t>Организационный раздел</w:t>
            </w:r>
          </w:p>
        </w:tc>
        <w:tc>
          <w:tcPr>
            <w:tcW w:type="dxa" w:w="1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5E090000">
            <w:pPr>
              <w:spacing w:line="240" w:lineRule="auto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В организационный раздел включают:</w:t>
            </w:r>
          </w:p>
          <w:p w14:paraId="5F090000">
            <w:pPr>
              <w:numPr>
                <w:ilvl w:val="0"/>
                <w:numId w:val="57"/>
              </w:numPr>
              <w:spacing w:afterAutospacing="on" w:beforeAutospacing="on" w:line="240" w:lineRule="auto"/>
              <w:ind w:firstLine="0" w:left="780" w:right="180"/>
              <w:contextualSpacing w:val="1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психолого-педагогические условия реализации Программы;</w:t>
            </w:r>
          </w:p>
          <w:p w14:paraId="60090000">
            <w:pPr>
              <w:numPr>
                <w:ilvl w:val="0"/>
                <w:numId w:val="57"/>
              </w:numPr>
              <w:spacing w:afterAutospacing="on" w:beforeAutospacing="on" w:line="240" w:lineRule="auto"/>
              <w:ind w:firstLine="0" w:left="780" w:right="180"/>
              <w:contextualSpacing w:val="1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организации развивающей предметно-пространственной среды;</w:t>
            </w:r>
          </w:p>
          <w:p w14:paraId="61090000">
            <w:pPr>
              <w:numPr>
                <w:ilvl w:val="0"/>
                <w:numId w:val="57"/>
              </w:numPr>
              <w:spacing w:afterAutospacing="on" w:beforeAutospacing="on" w:line="240" w:lineRule="auto"/>
              <w:ind w:firstLine="0" w:left="780" w:right="180"/>
              <w:contextualSpacing w:val="1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материально-техническое обеспечение Программы и обеспеченность методическими материалами и средствами обучения и воспитания;</w:t>
            </w:r>
          </w:p>
          <w:p w14:paraId="62090000">
            <w:pPr>
              <w:numPr>
                <w:ilvl w:val="0"/>
                <w:numId w:val="57"/>
              </w:numPr>
              <w:spacing w:afterAutospacing="on" w:beforeAutospacing="on" w:line="240" w:lineRule="auto"/>
              <w:ind w:firstLine="0" w:left="780" w:right="180"/>
              <w:contextualSpacing w:val="1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примерный перечень литературных, музыкальных, художественных, анимационных произведений для реализации Программы;</w:t>
            </w:r>
          </w:p>
          <w:p w14:paraId="63090000">
            <w:pPr>
              <w:numPr>
                <w:ilvl w:val="0"/>
                <w:numId w:val="57"/>
              </w:numPr>
              <w:spacing w:afterAutospacing="on" w:beforeAutospacing="on" w:line="240" w:lineRule="auto"/>
              <w:ind w:firstLine="0" w:left="780" w:right="180"/>
              <w:contextualSpacing w:val="1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кадровое обеспечение;</w:t>
            </w:r>
          </w:p>
          <w:p w14:paraId="64090000">
            <w:pPr>
              <w:numPr>
                <w:ilvl w:val="0"/>
                <w:numId w:val="57"/>
              </w:numPr>
              <w:spacing w:afterAutospacing="on" w:beforeAutospacing="on" w:line="240" w:lineRule="auto"/>
              <w:ind w:firstLine="0" w:left="780" w:right="180"/>
              <w:contextualSpacing w:val="1"/>
              <w:jc w:val="left"/>
            </w:pPr>
            <w:r>
              <w:rPr>
                <w:rFonts w:ascii="Times New Roman" w:hAnsi="Times New Roman"/>
                <w:color w:val="000000"/>
                <w:sz w:val="24"/>
              </w:rPr>
              <w:t>режим и распорядок дня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 возрастных группах;</w:t>
            </w:r>
          </w:p>
          <w:p w14:paraId="65090000">
            <w:pPr>
              <w:numPr>
                <w:ilvl w:val="0"/>
                <w:numId w:val="57"/>
              </w:numPr>
              <w:spacing w:afterAutospacing="on" w:beforeAutospacing="on" w:line="240" w:lineRule="auto"/>
              <w:ind w:firstLine="0" w:left="780" w:right="18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план воспитательной работы</w:t>
            </w:r>
          </w:p>
        </w:tc>
      </w:tr>
    </w:tbl>
    <w:p w14:paraId="66090000">
      <w:pPr>
        <w:spacing w:line="240" w:lineRule="auto"/>
        <w:ind/>
      </w:pPr>
    </w:p>
    <w:p w14:paraId="67090000">
      <w:pPr>
        <w:spacing w:after="0" w:before="0" w:line="240" w:lineRule="auto"/>
        <w:ind w:firstLine="680"/>
        <w:jc w:val="both"/>
      </w:pPr>
      <w:r>
        <w:rPr>
          <w:rFonts w:ascii="Times New Roman" w:hAnsi="Times New Roman"/>
          <w:b w:val="1"/>
          <w:color w:val="000000"/>
          <w:sz w:val="24"/>
        </w:rPr>
        <w:t>Организация режима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 xml:space="preserve"> пребывания детей в детском саду</w:t>
      </w:r>
    </w:p>
    <w:p w14:paraId="68090000">
      <w:pPr>
        <w:spacing w:after="0" w:before="0" w:line="240" w:lineRule="auto"/>
        <w:ind w:firstLine="680"/>
        <w:jc w:val="both"/>
      </w:pPr>
      <w:r>
        <w:rPr>
          <w:rFonts w:ascii="Times New Roman" w:hAnsi="Times New Roman"/>
          <w:color w:val="000000"/>
          <w:sz w:val="24"/>
        </w:rPr>
        <w:t>Режим работы: 10-часовое пребывание воспитанников при 6-дневной рабочей неделе.</w:t>
      </w:r>
    </w:p>
    <w:p w14:paraId="69090000">
      <w:pPr>
        <w:spacing w:after="0" w:before="0" w:line="240" w:lineRule="auto"/>
        <w:ind w:firstLine="680"/>
        <w:jc w:val="both"/>
      </w:pPr>
      <w:r>
        <w:rPr>
          <w:rFonts w:ascii="Times New Roman" w:hAnsi="Times New Roman"/>
          <w:color w:val="000000"/>
          <w:sz w:val="24"/>
        </w:rPr>
        <w:t>Работа по реализации Программы проводится в течение года и делится на два периода:</w:t>
      </w:r>
    </w:p>
    <w:p w14:paraId="6A090000">
      <w:pPr>
        <w:numPr>
          <w:ilvl w:val="0"/>
          <w:numId w:val="58"/>
        </w:numPr>
        <w:spacing w:after="0" w:before="0" w:line="240" w:lineRule="auto"/>
        <w:ind w:firstLine="68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первый период (с 1 сентября по 31 мая);</w:t>
      </w:r>
    </w:p>
    <w:p w14:paraId="6B090000">
      <w:pPr>
        <w:numPr>
          <w:ilvl w:val="0"/>
          <w:numId w:val="58"/>
        </w:numPr>
        <w:spacing w:after="0" w:before="0" w:line="240" w:lineRule="auto"/>
        <w:ind w:firstLine="680" w:left="780" w:right="180"/>
        <w:jc w:val="both"/>
      </w:pPr>
      <w:r>
        <w:rPr>
          <w:rFonts w:ascii="Times New Roman" w:hAnsi="Times New Roman"/>
          <w:color w:val="000000"/>
          <w:sz w:val="24"/>
        </w:rPr>
        <w:t>второй период (с 1 июня по 31 августа).</w:t>
      </w:r>
    </w:p>
    <w:p w14:paraId="6C090000">
      <w:pPr>
        <w:spacing w:after="0" w:before="0" w:line="240" w:lineRule="auto"/>
        <w:ind w:firstLine="680"/>
        <w:jc w:val="both"/>
      </w:pPr>
      <w:r>
        <w:rPr>
          <w:rFonts w:ascii="Times New Roman" w:hAnsi="Times New Roman"/>
          <w:color w:val="000000"/>
          <w:sz w:val="24"/>
        </w:rPr>
        <w:t>Организация жизни детей опирается на определенный суточный режим, который представляет собой рациональное чередование отрезков сна и бодрствования в соот</w:t>
      </w:r>
      <w:r>
        <w:rPr>
          <w:rFonts w:ascii="Times New Roman" w:hAnsi="Times New Roman"/>
          <w:color w:val="000000"/>
          <w:sz w:val="24"/>
        </w:rPr>
        <w:t>ветствии с физиологическими обоснованиями. При организации режима учитываются рекомендации СанПиН и СП, видовая принадлежность детского сада, сезонные особенности, а также региональные рекомендации специалистов в области охраны и укрепления здоровья детей.</w:t>
      </w:r>
    </w:p>
    <w:p w14:paraId="6D090000">
      <w:pPr>
        <w:spacing w:after="0" w:before="0" w:line="240" w:lineRule="auto"/>
        <w:ind w:firstLine="680"/>
        <w:jc w:val="both"/>
      </w:pPr>
      <w:r>
        <w:rPr>
          <w:rFonts w:ascii="Times New Roman" w:hAnsi="Times New Roman"/>
          <w:color w:val="000000"/>
          <w:sz w:val="24"/>
        </w:rPr>
        <w:t>Режим дня составлен</w:t>
      </w:r>
      <w:r>
        <w:rPr>
          <w:rFonts w:ascii="Times New Roman" w:hAnsi="Times New Roman"/>
          <w:color w:val="000000"/>
          <w:sz w:val="24"/>
        </w:rPr>
        <w:t xml:space="preserve"> для каждой возрастной группы на холодный и теплый периоды, учтены функциональные возможности детей, а также ведущий вид деятельности — игра. Кроме того, учитывается потребность родителей в гибком режиме пребывания детей в ОУ, особенно в период адаптации.</w:t>
      </w:r>
    </w:p>
    <w:p w14:paraId="6E090000">
      <w:pPr>
        <w:spacing w:line="600" w:lineRule="atLeast"/>
        <w:ind/>
      </w:pPr>
      <w:r>
        <w:rPr>
          <w:rFonts w:ascii="Times New Roman" w:hAnsi="Times New Roman"/>
          <w:b w:val="1"/>
          <w:color w:val="252525"/>
          <w:spacing w:val="-2"/>
          <w:sz w:val="24"/>
        </w:rPr>
        <w:t>4</w:t>
      </w:r>
      <w:r>
        <w:rPr>
          <w:rFonts w:ascii="Times New Roman" w:hAnsi="Times New Roman"/>
          <w:b w:val="1"/>
          <w:color w:val="252525"/>
          <w:spacing w:val="-2"/>
          <w:sz w:val="24"/>
        </w:rPr>
        <w:t>.1</w:t>
      </w:r>
      <w:r>
        <w:rPr>
          <w:rFonts w:ascii="Times New Roman" w:hAnsi="Times New Roman"/>
          <w:b w:val="1"/>
          <w:color w:val="252525"/>
          <w:spacing w:val="-2"/>
          <w:sz w:val="24"/>
        </w:rPr>
        <w:t>. Возрастные и иные категории детей, на которых ориентирована Программа</w:t>
      </w:r>
    </w:p>
    <w:p w14:paraId="6F090000">
      <w:pPr>
        <w:spacing w:line="240" w:lineRule="auto"/>
        <w:ind/>
      </w:pPr>
      <w:r>
        <w:rPr>
          <w:rFonts w:ascii="Times New Roman" w:hAnsi="Times New Roman"/>
          <w:color w:val="000000"/>
          <w:sz w:val="24"/>
        </w:rPr>
        <w:t>Организация образовательного процесса имеет следующие особенности.</w:t>
      </w:r>
    </w:p>
    <w:p w14:paraId="70090000">
      <w:pPr>
        <w:pStyle w:val="Style_8"/>
        <w:widowControl w:val="1"/>
        <w:ind w:firstLine="709"/>
        <w:jc w:val="both"/>
      </w:pPr>
      <w:r>
        <w:rPr>
          <w:rFonts w:ascii="Times New Roman" w:hAnsi="Times New Roman"/>
          <w:color w:val="000000"/>
          <w:sz w:val="24"/>
        </w:rPr>
        <w:t xml:space="preserve">В </w:t>
      </w:r>
      <w:r>
        <w:rPr>
          <w:rFonts w:ascii="Times New Roman" w:hAnsi="Times New Roman"/>
          <w:color w:val="000000"/>
          <w:sz w:val="24"/>
        </w:rPr>
        <w:t xml:space="preserve">ОУ </w:t>
      </w:r>
      <w:r>
        <w:rPr>
          <w:rFonts w:ascii="Times New Roman" w:hAnsi="Times New Roman"/>
          <w:color w:val="000000"/>
          <w:sz w:val="24"/>
        </w:rPr>
        <w:t xml:space="preserve">функционируют </w:t>
      </w:r>
      <w:r>
        <w:rPr>
          <w:rFonts w:ascii="Times New Roman" w:hAnsi="Times New Roman"/>
          <w:color w:val="000000"/>
          <w:sz w:val="24"/>
        </w:rPr>
        <w:t xml:space="preserve">5 возрастных групп. </w:t>
      </w:r>
    </w:p>
    <w:p w14:paraId="71090000">
      <w:pPr>
        <w:pStyle w:val="Style_8"/>
        <w:spacing w:after="120" w:before="240"/>
        <w:ind/>
        <w:jc w:val="center"/>
      </w:pPr>
      <w:r>
        <w:rPr>
          <w:rFonts w:ascii="Times New Roman" w:hAnsi="Times New Roman"/>
          <w:b w:val="1"/>
          <w:sz w:val="24"/>
        </w:rPr>
        <w:t>Количество групп, их направленность и предельная наполняемость</w:t>
      </w:r>
      <w:r>
        <w:rPr>
          <w:rFonts w:ascii="Times New Roman" w:hAnsi="Times New Roman"/>
          <w:b w:val="1"/>
          <w:sz w:val="24"/>
        </w:rPr>
        <w:br/>
      </w:r>
    </w:p>
    <w:tbl>
      <w:tblPr>
        <w:tblStyle w:val="Style_6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943"/>
        <w:gridCol w:w="1276"/>
        <w:gridCol w:w="2552"/>
        <w:gridCol w:w="992"/>
        <w:gridCol w:w="2126"/>
      </w:tblGrid>
      <w:tr>
        <w:trPr>
          <w:tblHeader/>
        </w:trP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Группа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Возраст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Направленность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 групп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Предельная наполняемость</w:t>
            </w:r>
          </w:p>
        </w:tc>
      </w:tr>
      <w:tr>
        <w:trPr>
          <w:tblHeader/>
        </w:trP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90000">
            <w:pPr>
              <w:pStyle w:val="Style_3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Первая группа раннего возраста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1-2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Общеразвивающая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>
        <w:trPr>
          <w:tblHeader/>
        </w:trP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90000">
            <w:pPr>
              <w:pStyle w:val="Style_3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Вторая группа раннего возраста (дети 2-3 лет)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2-3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Общеразвивающая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>
        <w:trPr>
          <w:tblHeader/>
        </w:trP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90000">
            <w:pPr>
              <w:pStyle w:val="Style_3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Средняя группа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4-5 лет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Общеразвивающая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>
        <w:trPr>
          <w:tblHeader/>
        </w:trP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90000">
            <w:pPr>
              <w:pStyle w:val="Style_3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Старшая группа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5-6 лет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Общеразвивающая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>
        <w:trPr>
          <w:tblHeader/>
        </w:trP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90000">
            <w:pPr>
              <w:pStyle w:val="Style_3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Подготовительная к школе группа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6-7 лет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Общеразвивающая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9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</w:tbl>
    <w:p w14:paraId="90090000">
      <w:pPr>
        <w:numPr>
          <w:ilvl w:val="0"/>
          <w:numId w:val="59"/>
        </w:numPr>
        <w:spacing w:after="0" w:before="0" w:line="240" w:lineRule="auto"/>
        <w:ind w:firstLine="0" w:left="420" w:right="11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Действует система физкультурно-оздоровительной работы.</w:t>
      </w:r>
    </w:p>
    <w:p w14:paraId="91090000">
      <w:pPr>
        <w:numPr>
          <w:ilvl w:val="0"/>
          <w:numId w:val="59"/>
        </w:numPr>
        <w:spacing w:after="0" w:before="0" w:line="240" w:lineRule="auto"/>
        <w:ind w:firstLine="0" w:left="420" w:right="11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Используется региональный компонент в образовательном процессе.</w:t>
      </w:r>
    </w:p>
    <w:p w14:paraId="92090000">
      <w:pPr>
        <w:numPr>
          <w:ilvl w:val="0"/>
          <w:numId w:val="59"/>
        </w:numPr>
        <w:spacing w:after="0" w:before="0" w:line="240" w:lineRule="auto"/>
        <w:ind w:firstLine="0" w:left="420" w:right="11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Создана система медико-психолого-педагогического сопровождения детей.</w:t>
      </w:r>
    </w:p>
    <w:p w14:paraId="93090000">
      <w:pPr>
        <w:numPr>
          <w:ilvl w:val="0"/>
          <w:numId w:val="59"/>
        </w:numPr>
        <w:spacing w:after="0" w:before="0" w:line="240" w:lineRule="auto"/>
        <w:ind w:firstLine="0" w:left="420" w:right="11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 xml:space="preserve"> Используется модель личностно-ориентированного подхода при взаимодействии взрослого и ребенка.</w:t>
      </w:r>
    </w:p>
    <w:p w14:paraId="94090000">
      <w:pPr>
        <w:numPr>
          <w:ilvl w:val="0"/>
          <w:numId w:val="59"/>
        </w:numPr>
        <w:spacing w:after="0" w:before="0" w:line="240" w:lineRule="auto"/>
        <w:ind w:firstLine="0" w:left="420" w:right="11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Осуществляются дополнительные платные услуги.</w:t>
      </w:r>
    </w:p>
    <w:p w14:paraId="95090000">
      <w:pPr>
        <w:spacing w:after="0" w:before="0" w:line="240" w:lineRule="auto"/>
        <w:ind w:firstLine="0" w:left="780" w:right="11"/>
        <w:jc w:val="both"/>
      </w:pPr>
    </w:p>
    <w:p w14:paraId="96090000">
      <w:pPr>
        <w:spacing w:after="0" w:line="600" w:lineRule="atLeast"/>
        <w:ind w:firstLine="680"/>
        <w:jc w:val="both"/>
        <w:rPr>
          <w:rFonts w:ascii="Times New Roman" w:hAnsi="Times New Roman"/>
          <w:b w:val="1"/>
          <w:color w:val="252525"/>
          <w:spacing w:val="-2"/>
          <w:sz w:val="24"/>
        </w:rPr>
      </w:pPr>
      <w:r>
        <w:rPr>
          <w:rFonts w:ascii="Times New Roman" w:hAnsi="Times New Roman"/>
          <w:b w:val="1"/>
          <w:color w:val="252525"/>
          <w:spacing w:val="-2"/>
          <w:sz w:val="24"/>
        </w:rPr>
        <w:t>4.2. Ссылки на ФОП ДО и парциальные программы</w:t>
      </w:r>
    </w:p>
    <w:p w14:paraId="97090000">
      <w:pPr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4"/>
        </w:rPr>
        <w:t>В соответствии с требованиями ФГОС ДО и ФОП ДО Программа состоит из обязательной части и части, формируемой участниками образовательных отношений. Обе эти части Программы являются взаимодополняющими.</w:t>
      </w:r>
    </w:p>
    <w:p w14:paraId="98090000">
      <w:pPr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4"/>
        </w:rPr>
        <w:t>Обязательная часть Программы разработана в соответствии с ФГОС ДО и ФОП ДО.</w:t>
      </w:r>
    </w:p>
    <w:p w14:paraId="99090000">
      <w:pPr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4"/>
        </w:rPr>
        <w:t xml:space="preserve">Часть, формируемая участниками образовательных отношений, представлена </w:t>
      </w:r>
      <w:r>
        <w:rPr>
          <w:rFonts w:ascii="Times New Roman" w:hAnsi="Times New Roman"/>
          <w:color w:val="000000"/>
          <w:sz w:val="24"/>
        </w:rPr>
        <w:t xml:space="preserve">региональной образовательной программой </w:t>
      </w:r>
      <w:r>
        <w:rPr>
          <w:rFonts w:ascii="Times New Roman" w:hAnsi="Times New Roman"/>
          <w:sz w:val="24"/>
        </w:rPr>
        <w:t>дошкольного образования</w:t>
      </w:r>
      <w:r>
        <w:rPr>
          <w:rFonts w:ascii="Times New Roman" w:hAnsi="Times New Roman"/>
          <w:color w:val="000000"/>
          <w:spacing w:val="-2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highlight w:val="white"/>
        </w:rPr>
        <w:t xml:space="preserve">«Радость познания» </w:t>
      </w:r>
      <w:r>
        <w:rPr>
          <w:rFonts w:ascii="Times New Roman" w:hAnsi="Times New Roman"/>
          <w:color w:val="000000"/>
          <w:spacing w:val="-1"/>
          <w:sz w:val="24"/>
          <w:highlight w:val="white"/>
        </w:rPr>
        <w:t>Р.К. Шаехов</w:t>
      </w:r>
      <w:r>
        <w:rPr>
          <w:rFonts w:ascii="Times New Roman" w:hAnsi="Times New Roman"/>
          <w:color w:val="000000"/>
          <w:spacing w:val="-1"/>
          <w:sz w:val="24"/>
          <w:highlight w:val="white"/>
        </w:rPr>
        <w:t>ой</w:t>
      </w:r>
    </w:p>
    <w:p w14:paraId="9A090000">
      <w:pPr>
        <w:spacing w:after="0" w:before="0" w:line="240" w:lineRule="auto"/>
        <w:ind w:firstLine="680"/>
        <w:jc w:val="both"/>
      </w:pPr>
      <w:r>
        <w:rPr>
          <w:rFonts w:ascii="Times New Roman" w:hAnsi="Times New Roman"/>
          <w:color w:val="000000"/>
          <w:sz w:val="24"/>
        </w:rPr>
        <w:t>Содерж</w:t>
      </w:r>
      <w:r>
        <w:rPr>
          <w:rFonts w:ascii="Times New Roman" w:hAnsi="Times New Roman"/>
          <w:color w:val="000000"/>
          <w:sz w:val="24"/>
        </w:rPr>
        <w:t>ание Программы обеспечивает развитие личности, мотивации и способностей детей в различных видах деятельности и охватывает следующие структурные единицы, представляющие определенные направления развития и образования детей (далее — образовательные области):</w:t>
      </w:r>
    </w:p>
    <w:p w14:paraId="9B090000">
      <w:pPr>
        <w:numPr>
          <w:ilvl w:val="0"/>
          <w:numId w:val="60"/>
        </w:numPr>
        <w:spacing w:after="0" w:before="0" w:line="240" w:lineRule="auto"/>
        <w:ind w:firstLine="68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социально-коммуникативное развитие;</w:t>
      </w:r>
    </w:p>
    <w:p w14:paraId="9C090000">
      <w:pPr>
        <w:numPr>
          <w:ilvl w:val="0"/>
          <w:numId w:val="60"/>
        </w:numPr>
        <w:spacing w:after="0" w:before="0" w:line="240" w:lineRule="auto"/>
        <w:ind w:firstLine="68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познавательное развитие;</w:t>
      </w:r>
    </w:p>
    <w:p w14:paraId="9D090000">
      <w:pPr>
        <w:numPr>
          <w:ilvl w:val="0"/>
          <w:numId w:val="60"/>
        </w:numPr>
        <w:spacing w:after="0" w:before="0" w:line="240" w:lineRule="auto"/>
        <w:ind w:firstLine="68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речевое развитие;</w:t>
      </w:r>
    </w:p>
    <w:p w14:paraId="9E090000">
      <w:pPr>
        <w:numPr>
          <w:ilvl w:val="0"/>
          <w:numId w:val="60"/>
        </w:numPr>
        <w:spacing w:after="0" w:before="0" w:line="240" w:lineRule="auto"/>
        <w:ind w:firstLine="68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художественно-эстетическое развитие;</w:t>
      </w:r>
    </w:p>
    <w:p w14:paraId="9F090000">
      <w:pPr>
        <w:numPr>
          <w:ilvl w:val="0"/>
          <w:numId w:val="60"/>
        </w:numPr>
        <w:spacing w:after="0" w:before="0" w:line="240" w:lineRule="auto"/>
        <w:ind w:firstLine="680" w:left="780" w:right="180"/>
        <w:jc w:val="both"/>
      </w:pPr>
      <w:r>
        <w:rPr>
          <w:rFonts w:ascii="Times New Roman" w:hAnsi="Times New Roman"/>
          <w:color w:val="000000"/>
          <w:sz w:val="24"/>
        </w:rPr>
        <w:t>физическое развитие.</w:t>
      </w:r>
    </w:p>
    <w:p w14:paraId="A0090000">
      <w:pPr>
        <w:pStyle w:val="Style_21"/>
        <w:spacing w:after="0" w:line="240" w:lineRule="auto"/>
        <w:ind w:firstLine="709"/>
        <w:jc w:val="both"/>
      </w:pPr>
    </w:p>
    <w:p w14:paraId="A1090000">
      <w:pPr>
        <w:pStyle w:val="Style_22"/>
        <w:spacing w:after="0"/>
        <w:ind w:firstLine="709" w:left="0"/>
        <w:jc w:val="both"/>
      </w:pPr>
      <w:r>
        <w:t>Реализация регионального компонента осуществляется через знакомство с национально-культурными особенностями Республики Татарстан и внедрение учебно-методического комплекта по обучению детей двум государственным языкам РТ.</w:t>
      </w:r>
    </w:p>
    <w:p w14:paraId="A2090000">
      <w:pPr>
        <w:spacing w:after="0" w:before="0" w:line="240" w:lineRule="auto"/>
        <w:ind w:firstLine="0"/>
        <w:jc w:val="both"/>
      </w:pPr>
    </w:p>
    <w:p w14:paraId="A3090000">
      <w:pPr>
        <w:spacing w:after="0" w:before="0" w:line="240" w:lineRule="auto"/>
        <w:ind w:firstLine="0"/>
        <w:jc w:val="both"/>
        <w:rPr>
          <w:rFonts w:ascii="Times New Roman" w:hAnsi="Times New Roman"/>
          <w:b w:val="1"/>
          <w:color w:val="252525"/>
          <w:spacing w:val="-2"/>
          <w:sz w:val="24"/>
        </w:rPr>
      </w:pPr>
      <w:r>
        <w:rPr>
          <w:rFonts w:ascii="Times New Roman" w:hAnsi="Times New Roman"/>
          <w:b w:val="1"/>
          <w:color w:val="252525"/>
          <w:spacing w:val="-2"/>
          <w:sz w:val="24"/>
        </w:rPr>
        <w:t>4.3. Характеристика взаимодействия педагогического коллектива с семьями воспитанников ОУ</w:t>
      </w:r>
    </w:p>
    <w:p w14:paraId="A4090000">
      <w:pPr>
        <w:spacing w:after="0" w:before="0" w:line="240" w:lineRule="auto"/>
        <w:ind w:firstLine="0"/>
        <w:jc w:val="both"/>
        <w:rPr>
          <w:rFonts w:ascii="Times New Roman" w:hAnsi="Times New Roman"/>
          <w:b w:val="1"/>
          <w:color w:val="252525"/>
          <w:spacing w:val="-2"/>
          <w:sz w:val="24"/>
        </w:rPr>
      </w:pPr>
    </w:p>
    <w:p w14:paraId="A5090000">
      <w:pPr>
        <w:spacing w:after="0" w:before="0" w:line="240" w:lineRule="auto"/>
        <w:ind w:firstLine="0"/>
        <w:jc w:val="both"/>
      </w:pPr>
      <w:r>
        <w:rPr>
          <w:rFonts w:ascii="Times New Roman" w:hAnsi="Times New Roman"/>
          <w:color w:val="000000"/>
          <w:sz w:val="24"/>
        </w:rPr>
        <w:t>Основная цель взаимодействия педагогов с семьей – обеспечить:</w:t>
      </w:r>
    </w:p>
    <w:p w14:paraId="A6090000">
      <w:pPr>
        <w:numPr>
          <w:ilvl w:val="0"/>
          <w:numId w:val="61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психолого-педагогическую поддержку семьи и повышение компетентности родителей в вопросах образования, охраны и укрепления здоровья детей младенческого, раннего и дошкольного возраста;</w:t>
      </w:r>
    </w:p>
    <w:p w14:paraId="A7090000">
      <w:pPr>
        <w:numPr>
          <w:ilvl w:val="0"/>
          <w:numId w:val="61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единство подходов к воспитанию и обучению детей в условиях ОУ и семьи;</w:t>
      </w:r>
    </w:p>
    <w:p w14:paraId="A8090000">
      <w:pPr>
        <w:numPr>
          <w:ilvl w:val="0"/>
          <w:numId w:val="61"/>
        </w:numPr>
        <w:spacing w:after="0" w:before="0" w:line="240" w:lineRule="auto"/>
        <w:ind w:firstLine="0" w:left="780" w:right="180"/>
        <w:jc w:val="both"/>
      </w:pPr>
      <w:r>
        <w:rPr>
          <w:rFonts w:ascii="Times New Roman" w:hAnsi="Times New Roman"/>
          <w:color w:val="000000"/>
          <w:sz w:val="24"/>
        </w:rPr>
        <w:t>повышение воспитательного потенциала семьи.</w:t>
      </w:r>
    </w:p>
    <w:p w14:paraId="A9090000">
      <w:pPr>
        <w:spacing w:after="0" w:before="0" w:line="240" w:lineRule="auto"/>
        <w:ind w:firstLine="0"/>
        <w:jc w:val="both"/>
      </w:pPr>
      <w:r>
        <w:rPr>
          <w:rFonts w:ascii="Times New Roman" w:hAnsi="Times New Roman"/>
          <w:color w:val="000000"/>
          <w:sz w:val="24"/>
        </w:rPr>
        <w:t>Основными задачами взаимодействия детского сада с семьей являются:</w:t>
      </w:r>
    </w:p>
    <w:p w14:paraId="AA090000">
      <w:pPr>
        <w:numPr>
          <w:ilvl w:val="0"/>
          <w:numId w:val="62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информировать родителей и общественность относительно целей ДО, общих для всего образовательного пространства Российской Федерации, о мерах господдержки семьям, имеющим детей дошкольного возраста, а также об образовательной программе, реализуемой в ОУ;</w:t>
      </w:r>
    </w:p>
    <w:p w14:paraId="AB090000">
      <w:pPr>
        <w:numPr>
          <w:ilvl w:val="0"/>
          <w:numId w:val="62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просвещение родителей, повышение их правовой, психолого-педагогической компетентности в вопросах охраны и укрепления здоровья, развития и образования детей;</w:t>
      </w:r>
    </w:p>
    <w:p w14:paraId="AC090000">
      <w:pPr>
        <w:numPr>
          <w:ilvl w:val="0"/>
          <w:numId w:val="62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способствовать развитию ответственного и осознанного родительства как базовой основы благополучия семьи;</w:t>
      </w:r>
    </w:p>
    <w:p w14:paraId="AD090000">
      <w:pPr>
        <w:numPr>
          <w:ilvl w:val="0"/>
          <w:numId w:val="62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построить взаимодействие в форме сотрудничества и установления партнерских отношений с родителями детей младенческого, раннего и дошкольного возраста для решения образовательных задач;</w:t>
      </w:r>
    </w:p>
    <w:p w14:paraId="AE090000">
      <w:pPr>
        <w:numPr>
          <w:ilvl w:val="0"/>
          <w:numId w:val="62"/>
        </w:numPr>
        <w:spacing w:after="0" w:before="0" w:line="240" w:lineRule="auto"/>
        <w:ind w:firstLine="0" w:left="780" w:right="180"/>
        <w:jc w:val="both"/>
      </w:pPr>
      <w:r>
        <w:rPr>
          <w:rFonts w:ascii="Times New Roman" w:hAnsi="Times New Roman"/>
          <w:color w:val="000000"/>
          <w:sz w:val="24"/>
        </w:rPr>
        <w:t>вовлекать родителей в образовательный процесс.</w:t>
      </w:r>
    </w:p>
    <w:p w14:paraId="AF090000">
      <w:pPr>
        <w:spacing w:after="0" w:before="0" w:line="240" w:lineRule="auto"/>
        <w:ind w:firstLine="0"/>
        <w:jc w:val="both"/>
      </w:pPr>
      <w:r>
        <w:rPr>
          <w:rFonts w:ascii="Times New Roman" w:hAnsi="Times New Roman"/>
          <w:color w:val="000000"/>
          <w:sz w:val="24"/>
        </w:rPr>
        <w:t>В основу совместной деятельности семьи и дошкольного учреждения заложены следующие принципы:</w:t>
      </w:r>
    </w:p>
    <w:p w14:paraId="B0090000">
      <w:pPr>
        <w:numPr>
          <w:ilvl w:val="0"/>
          <w:numId w:val="63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приоритет семьи в воспитании, обучении и развитии ребенка;</w:t>
      </w:r>
    </w:p>
    <w:p w14:paraId="B1090000">
      <w:pPr>
        <w:numPr>
          <w:ilvl w:val="0"/>
          <w:numId w:val="63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открытость;</w:t>
      </w:r>
    </w:p>
    <w:p w14:paraId="B2090000">
      <w:pPr>
        <w:numPr>
          <w:ilvl w:val="0"/>
          <w:numId w:val="63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взаимное доверие, уважение и доброжелательность во взаимоотношениях педагогов и родителей;</w:t>
      </w:r>
    </w:p>
    <w:p w14:paraId="B3090000">
      <w:pPr>
        <w:numPr>
          <w:ilvl w:val="0"/>
          <w:numId w:val="63"/>
        </w:numPr>
        <w:spacing w:after="0" w:before="0" w:line="240" w:lineRule="auto"/>
        <w:ind w:firstLine="0" w:left="780" w:right="180"/>
        <w:contextualSpacing w:val="1"/>
        <w:jc w:val="both"/>
      </w:pPr>
      <w:r>
        <w:rPr>
          <w:rFonts w:ascii="Times New Roman" w:hAnsi="Times New Roman"/>
          <w:color w:val="000000"/>
          <w:sz w:val="24"/>
        </w:rPr>
        <w:t>индивидуально-дифференцированный подход к каждой семье;</w:t>
      </w:r>
    </w:p>
    <w:p w14:paraId="B4090000">
      <w:pPr>
        <w:numPr>
          <w:ilvl w:val="0"/>
          <w:numId w:val="63"/>
        </w:numPr>
        <w:spacing w:after="0" w:before="0" w:line="240" w:lineRule="auto"/>
        <w:ind w:firstLine="0" w:left="780" w:right="180"/>
        <w:jc w:val="both"/>
      </w:pPr>
      <w:r>
        <w:rPr>
          <w:rFonts w:ascii="Times New Roman" w:hAnsi="Times New Roman"/>
          <w:color w:val="000000"/>
          <w:sz w:val="24"/>
        </w:rPr>
        <w:t>возрастосообразность.</w:t>
      </w:r>
    </w:p>
    <w:p w14:paraId="B5090000">
      <w:pPr>
        <w:pStyle w:val="Style_21"/>
        <w:spacing w:after="0" w:line="240" w:lineRule="auto"/>
        <w:ind w:firstLine="709"/>
        <w:jc w:val="both"/>
      </w:pPr>
    </w:p>
    <w:p w14:paraId="B6090000">
      <w:pPr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4"/>
        </w:rPr>
        <w:t xml:space="preserve">Благодаря </w:t>
      </w:r>
      <w:r>
        <w:rPr>
          <w:rFonts w:ascii="Times New Roman" w:hAnsi="Times New Roman"/>
          <w:color w:val="000000"/>
          <w:sz w:val="24"/>
        </w:rPr>
        <w:t>разностороннему взаимодействию ОУ с родителями своих воспитанников повышается качество образовательного процесса и происходит сближение всех участников образовательного процесса, развивается творческий потенциал детей и нереализованный потенциал взрослых.</w:t>
      </w:r>
    </w:p>
    <w:p w14:paraId="B7090000">
      <w:pPr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4"/>
        </w:rPr>
        <w:t>Важный момент в формировании традиций в учреждении — совместное проведение народных праздников, посиделок в гостиной. Ежегодно проводятся мероприятия, в которых родители принимают активное участие.</w:t>
      </w:r>
    </w:p>
    <w:p w14:paraId="B8090000">
      <w:pPr>
        <w:pStyle w:val="Style_21"/>
        <w:spacing w:after="0" w:line="240" w:lineRule="auto"/>
        <w:ind w:firstLine="709"/>
        <w:jc w:val="both"/>
      </w:pPr>
    </w:p>
    <w:p w14:paraId="B9090000">
      <w:pPr>
        <w:pStyle w:val="Style_21"/>
        <w:spacing w:after="0" w:line="240" w:lineRule="auto"/>
        <w:ind w:firstLine="709"/>
        <w:jc w:val="both"/>
        <w:rPr>
          <w:rFonts w:ascii="Times New Roman" w:hAnsi="Times New Roman"/>
          <w:b w:val="1"/>
          <w:i w:val="1"/>
          <w:caps w:val="1"/>
          <w:color w:val="000000"/>
          <w:spacing w:val="-2"/>
          <w:sz w:val="24"/>
          <w:highlight w:val="yellow"/>
          <w:u w:val="single"/>
        </w:rPr>
      </w:pPr>
    </w:p>
    <w:p w14:paraId="BA090000">
      <w:pPr>
        <w:pStyle w:val="Style_3"/>
        <w:spacing w:after="0" w:line="240" w:lineRule="auto"/>
        <w:ind w:firstLine="0" w:left="220"/>
        <w:jc w:val="center"/>
      </w:pPr>
    </w:p>
    <w:p w14:paraId="BB090000">
      <w:pPr>
        <w:pStyle w:val="Style_3"/>
        <w:spacing w:after="0" w:line="240" w:lineRule="auto"/>
        <w:ind w:firstLine="0" w:left="220"/>
        <w:jc w:val="center"/>
      </w:pPr>
    </w:p>
    <w:sectPr>
      <w:footerReference r:id="rId1" w:type="default"/>
      <w:type w:val="nextPage"/>
      <w:pgSz w:h="16838" w:orient="portrait" w:w="11906"/>
      <w:pgMar w:bottom="964" w:footer="709" w:gutter="0" w:header="709" w:left="1134" w:right="1134" w:top="96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footnotes.xml><?xml version="1.0" encoding="utf-8"?>
<w:footnot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BC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 xml:space="preserve">, </w:t>
      </w:r>
      <w:r>
        <w:t>п.</w:t>
      </w:r>
      <w:r>
        <w:t xml:space="preserve"> </w:t>
      </w:r>
      <w:r>
        <w:t>10</w:t>
      </w:r>
      <w:r>
        <w:t>.</w:t>
      </w:r>
    </w:p>
  </w:footnote>
  <w:footnote w:id="2">
    <w:p w14:paraId="BD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ый</w:t>
      </w:r>
      <w:r>
        <w:rPr>
          <w:rFonts w:ascii="Times New Roman" w:hAnsi="Times New Roman"/>
        </w:rPr>
        <w:t xml:space="preserve"> закон от 29 декабря 2012 г. № 273-ФЗ «Об образовании в </w:t>
      </w:r>
      <w:r>
        <w:rPr>
          <w:rFonts w:ascii="Times New Roman" w:hAnsi="Times New Roman"/>
        </w:rPr>
        <w:t>РФ</w:t>
      </w:r>
      <w:r>
        <w:rPr>
          <w:rFonts w:ascii="Times New Roman" w:hAnsi="Times New Roman"/>
        </w:rPr>
        <w:t>»</w:t>
      </w:r>
      <w:r>
        <w:t xml:space="preserve">, </w:t>
      </w:r>
      <w:r>
        <w:t>ст. 12, п</w:t>
      </w:r>
      <w:r>
        <w:t>.</w:t>
      </w:r>
      <w:r>
        <w:t xml:space="preserve"> 6</w:t>
      </w:r>
      <w:r>
        <w:t>.</w:t>
      </w:r>
    </w:p>
  </w:footnote>
  <w:footnote w:id="3">
    <w:p w14:paraId="BE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>Приказ от 17 октября 2013 г. N 1155 «Об утверждении ФГОС ДО»</w:t>
      </w:r>
      <w:r>
        <w:t>, п. 2.</w:t>
      </w:r>
      <w:r>
        <w:rPr>
          <w:color w:val="000000"/>
        </w:rPr>
        <w:t>12, абзац второй</w:t>
      </w:r>
      <w:r>
        <w:t>.</w:t>
      </w:r>
    </w:p>
  </w:footnote>
  <w:footnote w:id="4">
    <w:p w14:paraId="BF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>Приказ от 17 октября 2013 г. N 1155 «Об утверждении ФГОС ДО»</w:t>
      </w:r>
      <w:r>
        <w:rPr>
          <w:rFonts w:ascii="Times New Roman" w:hAnsi="Times New Roman"/>
          <w:color w:val="000000"/>
        </w:rPr>
        <w:t xml:space="preserve">, </w:t>
      </w:r>
      <w:r>
        <w:t xml:space="preserve">п. </w:t>
      </w:r>
      <w:r>
        <w:t>2.2</w:t>
      </w:r>
      <w:r>
        <w:t>.</w:t>
      </w:r>
    </w:p>
  </w:footnote>
  <w:footnote w:id="5">
    <w:p w14:paraId="C0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 xml:space="preserve">, </w:t>
      </w:r>
      <w:r>
        <w:t>п.</w:t>
      </w:r>
      <w:r>
        <w:t xml:space="preserve"> 27.3.</w:t>
      </w:r>
    </w:p>
  </w:footnote>
  <w:footnote w:id="6">
    <w:p w14:paraId="C1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>Приказ  от 17 октября 2013 г. N 1155 «Об утверждении ФГОС ДО»</w:t>
      </w:r>
      <w:r>
        <w:rPr>
          <w:rFonts w:ascii="Times New Roman" w:hAnsi="Times New Roman"/>
          <w:color w:val="000000"/>
        </w:rPr>
        <w:t xml:space="preserve">, </w:t>
      </w:r>
      <w:r>
        <w:t xml:space="preserve">п. </w:t>
      </w:r>
      <w:r>
        <w:t>2.11.2</w:t>
      </w:r>
      <w:r>
        <w:t>.</w:t>
      </w:r>
    </w:p>
  </w:footnote>
  <w:footnote w:id="7">
    <w:p w14:paraId="C2090000">
      <w:pPr>
        <w:pStyle w:val="Style_84"/>
      </w:pPr>
      <w:r>
        <w:rPr>
          <w:vertAlign w:val="superscript"/>
        </w:rPr>
        <w:footnoteRef/>
      </w:r>
      <w:r>
        <w:t xml:space="preserve"> Приказ от 17 октября 2013 г. N 1155 «Об утверждении ФГОС ДО»</w:t>
      </w:r>
      <w:r>
        <w:rPr>
          <w:rFonts w:ascii="Times New Roman" w:hAnsi="Times New Roman"/>
          <w:color w:val="000000"/>
        </w:rPr>
        <w:t xml:space="preserve">, </w:t>
      </w:r>
      <w:r>
        <w:rPr>
          <w:b w:val="1"/>
        </w:rPr>
        <w:t xml:space="preserve"> </w:t>
      </w:r>
      <w:r>
        <w:t>п. 2.11.2.</w:t>
      </w:r>
    </w:p>
  </w:footnote>
  <w:footnote w:id="8">
    <w:p w14:paraId="C3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>Федеральный закон от 29 декабря 2012 г. № 273-ФЗ «Об образовании в РФ»</w:t>
      </w:r>
      <w:r>
        <w:t xml:space="preserve">, </w:t>
      </w:r>
      <w:r>
        <w:t>ст. 47, параграф 3, п. 4.</w:t>
      </w:r>
    </w:p>
  </w:footnote>
  <w:footnote w:id="9">
    <w:p w14:paraId="C4090000">
      <w:pPr>
        <w:pStyle w:val="Style_84"/>
      </w:pPr>
      <w:r>
        <w:rPr>
          <w:vertAlign w:val="superscript"/>
        </w:rPr>
        <w:footnoteRef/>
      </w:r>
      <w:r>
        <w:t xml:space="preserve"> См. раздел «</w:t>
      </w:r>
      <w:r>
        <w:t>Кадровые условия реализации Программы</w:t>
      </w:r>
      <w:r>
        <w:t xml:space="preserve">» данной </w:t>
      </w:r>
      <w:r>
        <w:rPr>
          <w:b w:val="1"/>
        </w:rPr>
        <w:t>Программы</w:t>
      </w:r>
      <w:r>
        <w:t>.</w:t>
      </w:r>
    </w:p>
  </w:footnote>
  <w:footnote w:id="10">
    <w:p w14:paraId="C5090000">
      <w:pPr>
        <w:pStyle w:val="Style_84"/>
      </w:pPr>
      <w:r>
        <w:rPr>
          <w:vertAlign w:val="superscript"/>
        </w:rPr>
        <w:footnoteRef/>
      </w:r>
      <w:r>
        <w:t xml:space="preserve"> См. раздел «</w:t>
      </w:r>
      <w:r>
        <w:t>Материально-техническое обеспечение Программы, обеспеченность методическими материалами и средствами обучения и воспитания</w:t>
      </w:r>
      <w:r>
        <w:t>».</w:t>
      </w:r>
    </w:p>
  </w:footnote>
  <w:footnote w:id="11">
    <w:p w14:paraId="C6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rPr>
          <w:color w:val="000009"/>
        </w:rPr>
        <w:t>,</w:t>
      </w:r>
      <w:r>
        <w:t xml:space="preserve"> п.</w:t>
      </w:r>
      <w:r>
        <w:t xml:space="preserve"> </w:t>
      </w:r>
      <w:r>
        <w:t>10</w:t>
      </w:r>
      <w:r>
        <w:t>.</w:t>
      </w:r>
    </w:p>
  </w:footnote>
  <w:footnote w:id="12">
    <w:p w14:paraId="C7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>Приказ от 25 ноября 2022 г. N 1028 «Об утверждении</w:t>
      </w:r>
      <w:r>
        <w:t xml:space="preserve"> ФОП ДО</w:t>
      </w:r>
      <w:r>
        <w:t>»</w:t>
      </w:r>
      <w:r>
        <w:t xml:space="preserve">, </w:t>
      </w:r>
      <w:r>
        <w:t>п.</w:t>
      </w:r>
      <w:r>
        <w:t xml:space="preserve"> </w:t>
      </w:r>
      <w:r>
        <w:t>10</w:t>
      </w:r>
      <w:r>
        <w:t>.</w:t>
      </w:r>
      <w:r>
        <w:t xml:space="preserve"> </w:t>
      </w:r>
    </w:p>
  </w:footnote>
  <w:footnote w:id="13">
    <w:p w14:paraId="C8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ый</w:t>
      </w:r>
      <w:r>
        <w:rPr>
          <w:rFonts w:ascii="Times New Roman" w:hAnsi="Times New Roman"/>
        </w:rPr>
        <w:t xml:space="preserve"> закон от 29 декабря 2012 г. № 273-ФЗ «Об образовании в </w:t>
      </w:r>
      <w:r>
        <w:rPr>
          <w:rFonts w:ascii="Times New Roman" w:hAnsi="Times New Roman"/>
        </w:rPr>
        <w:t>РФ</w:t>
      </w:r>
      <w:r>
        <w:rPr>
          <w:rFonts w:ascii="Times New Roman" w:hAnsi="Times New Roman"/>
        </w:rPr>
        <w:t>»</w:t>
      </w:r>
      <w:r>
        <w:t xml:space="preserve">, </w:t>
      </w:r>
      <w:r>
        <w:t>ст. 12, п. 6</w:t>
      </w:r>
      <w:r>
        <w:t>.</w:t>
      </w:r>
    </w:p>
  </w:footnote>
  <w:footnote w:id="14">
    <w:p w14:paraId="C9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ый</w:t>
      </w:r>
      <w:r>
        <w:rPr>
          <w:rFonts w:ascii="Times New Roman" w:hAnsi="Times New Roman"/>
        </w:rPr>
        <w:t xml:space="preserve"> закон от 29 декабря 2012 г. № 273-ФЗ «Об образовании в </w:t>
      </w:r>
      <w:r>
        <w:rPr>
          <w:rFonts w:ascii="Times New Roman" w:hAnsi="Times New Roman"/>
        </w:rPr>
        <w:t>РФ</w:t>
      </w:r>
      <w:r>
        <w:rPr>
          <w:rFonts w:ascii="Times New Roman" w:hAnsi="Times New Roman"/>
        </w:rPr>
        <w:t>»</w:t>
      </w:r>
      <w:r>
        <w:t xml:space="preserve">, </w:t>
      </w:r>
      <w:r>
        <w:t>ст. 47, п. 3</w:t>
      </w:r>
      <w:r>
        <w:t>.</w:t>
      </w:r>
    </w:p>
  </w:footnote>
  <w:footnote w:id="15">
    <w:p w14:paraId="CA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>Приказ от 17 октября 2013 г. N 1155 «Об утверждении ФГОС ДО»</w:t>
      </w:r>
      <w:r>
        <w:t xml:space="preserve">, п. 2.6. </w:t>
      </w:r>
    </w:p>
  </w:footnote>
  <w:footnote w:id="16">
    <w:p w14:paraId="CB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 п. 18.</w:t>
      </w:r>
    </w:p>
  </w:footnote>
  <w:footnote w:id="17">
    <w:p w14:paraId="CC090000">
      <w:pPr>
        <w:pStyle w:val="Style_84"/>
      </w:pPr>
      <w:r>
        <w:rPr>
          <w:vertAlign w:val="superscript"/>
        </w:rPr>
        <w:footnoteRef/>
      </w:r>
      <w:r>
        <w:t xml:space="preserve">  </w:t>
      </w:r>
      <w:r>
        <w:t>Приказ от 17 октября 2013 г. N 1155 «Об утверждении ФГОС ДО»</w:t>
      </w:r>
      <w:r>
        <w:t>, п. 2.6</w:t>
      </w:r>
      <w:r>
        <w:t>.</w:t>
      </w:r>
    </w:p>
  </w:footnote>
  <w:footnote w:id="18">
    <w:p w14:paraId="CD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 п. 19.</w:t>
      </w:r>
    </w:p>
  </w:footnote>
  <w:footnote w:id="19">
    <w:p w14:paraId="CE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>Приказ от 17 октября 2013 г. N 1155 «Об утверждении ФГОС ДО»</w:t>
      </w:r>
      <w:r>
        <w:t>, пункт 2.6</w:t>
      </w:r>
      <w:r>
        <w:t>.</w:t>
      </w:r>
    </w:p>
  </w:footnote>
  <w:footnote w:id="20">
    <w:p w14:paraId="CF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 п. 20.</w:t>
      </w:r>
    </w:p>
  </w:footnote>
  <w:footnote w:id="21">
    <w:p w14:paraId="D0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>Приказ от 17 октября 2013 г. N 1155 «Об утверждении ФГОС ДО»</w:t>
      </w:r>
      <w:r>
        <w:t>, пункт 2.6</w:t>
      </w:r>
      <w:r>
        <w:t>.</w:t>
      </w:r>
    </w:p>
  </w:footnote>
  <w:footnote w:id="22">
    <w:p w14:paraId="D1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 п. 21.</w:t>
      </w:r>
    </w:p>
  </w:footnote>
  <w:footnote w:id="23">
    <w:p w14:paraId="D2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>Приказ от 17 октября 2013 г. N 1155 «Об утверждении ФГОС ДО»</w:t>
      </w:r>
      <w:r>
        <w:t>, п. 2.6</w:t>
      </w:r>
      <w:r>
        <w:t>.</w:t>
      </w:r>
    </w:p>
  </w:footnote>
  <w:footnote w:id="24">
    <w:p w14:paraId="D3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 п.22.</w:t>
      </w:r>
    </w:p>
  </w:footnote>
  <w:footnote w:id="25">
    <w:p w14:paraId="D4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 xml:space="preserve"> 23.4.</w:t>
      </w:r>
    </w:p>
  </w:footnote>
  <w:footnote w:id="26">
    <w:p w14:paraId="D5090000">
      <w:pPr>
        <w:pStyle w:val="Style_84"/>
      </w:pPr>
      <w:r>
        <w:rPr>
          <w:vertAlign w:val="superscript"/>
        </w:rPr>
        <w:footnoteRef/>
      </w:r>
      <w:r>
        <w:t xml:space="preserve"> </w:t>
      </w:r>
    </w:p>
  </w:footnote>
  <w:footnote w:id="27">
    <w:p w14:paraId="D6090000">
      <w:pPr>
        <w:pStyle w:val="Style_84"/>
      </w:pPr>
      <w:r>
        <w:rPr>
          <w:vertAlign w:val="superscript"/>
        </w:rPr>
        <w:footnoteRef/>
      </w:r>
      <w:r>
        <w:t xml:space="preserve"> </w:t>
      </w:r>
    </w:p>
  </w:footnote>
  <w:footnote w:id="28">
    <w:p w14:paraId="D7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sz w:val="24"/>
        </w:rPr>
        <w:t>ФОП ДО: «27.5.</w:t>
      </w:r>
    </w:p>
  </w:footnote>
  <w:footnote w:id="29">
    <w:p w14:paraId="D8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>29.1.</w:t>
      </w:r>
    </w:p>
    <w:p w14:paraId="D9090000">
      <w:pPr>
        <w:pStyle w:val="Style_84"/>
      </w:pPr>
    </w:p>
  </w:footnote>
  <w:footnote w:id="30">
    <w:p w14:paraId="DA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>29.1.</w:t>
      </w:r>
    </w:p>
  </w:footnote>
  <w:footnote w:id="31">
    <w:p w14:paraId="DB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>29.1.</w:t>
      </w:r>
    </w:p>
  </w:footnote>
  <w:footnote w:id="32">
    <w:p w14:paraId="DC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 xml:space="preserve"> 25.</w:t>
      </w:r>
    </w:p>
  </w:footnote>
  <w:footnote w:id="33">
    <w:p w14:paraId="DD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 xml:space="preserve"> </w:t>
      </w:r>
      <w:r>
        <w:t>2.11.3</w:t>
      </w:r>
      <w:r>
        <w:t>.</w:t>
      </w:r>
    </w:p>
  </w:footnote>
  <w:footnote w:id="34">
    <w:p w14:paraId="DE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>31.</w:t>
      </w:r>
      <w:r>
        <w:t xml:space="preserve"> </w:t>
      </w:r>
    </w:p>
  </w:footnote>
  <w:footnote w:id="35">
    <w:p w14:paraId="DF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 xml:space="preserve"> 33.1.</w:t>
      </w:r>
    </w:p>
  </w:footnote>
  <w:footnote w:id="36">
    <w:p w14:paraId="E0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 xml:space="preserve"> 33.2.</w:t>
      </w:r>
    </w:p>
  </w:footnote>
  <w:footnote w:id="37">
    <w:p w14:paraId="E1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>33.3.</w:t>
      </w:r>
      <w:r>
        <w:t xml:space="preserve"> </w:t>
      </w:r>
    </w:p>
  </w:footnote>
  <w:footnote w:id="38">
    <w:p w14:paraId="E2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 xml:space="preserve"> 33.4.</w:t>
      </w:r>
      <w:r>
        <w:t xml:space="preserve"> </w:t>
      </w:r>
    </w:p>
  </w:footnote>
  <w:footnote w:id="39">
    <w:p w14:paraId="E3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 xml:space="preserve"> 35.</w:t>
      </w:r>
      <w:r>
        <w:t xml:space="preserve"> </w:t>
      </w:r>
    </w:p>
  </w:footnote>
  <w:footnote w:id="40">
    <w:p w14:paraId="E4090000">
      <w:pPr>
        <w:pStyle w:val="Style_84"/>
      </w:pPr>
      <w:r>
        <w:rPr>
          <w:vertAlign w:val="superscript"/>
        </w:rPr>
        <w:footnoteRef/>
      </w:r>
      <w:r>
        <w:t xml:space="preserve"> Инновационная программа «ОТ РОЖДЕНИЯ ДО ШКОЛЫ» под редакцией Н. Е. Вераксы, Т. С. Комаровой, </w:t>
      </w:r>
      <w:r>
        <w:br/>
      </w:r>
      <w:r>
        <w:t>Э. М. Дорофеевой, раздел «Организация жизнедеятельности детей».</w:t>
      </w:r>
    </w:p>
  </w:footnote>
  <w:footnote w:id="41">
    <w:p w14:paraId="E5090000">
      <w:pPr>
        <w:pStyle w:val="Style_84"/>
      </w:pPr>
      <w:r>
        <w:rPr>
          <w:vertAlign w:val="superscript"/>
        </w:rPr>
        <w:footnoteRef/>
      </w:r>
      <w:r>
        <w:t xml:space="preserve"> Инновационная программа «ОТ РОЖДЕНИЯ ДО ШКОЛЫ» под редакцией Н. Е. Вераксы, Т. С. Комаровой, </w:t>
      </w:r>
      <w:r>
        <w:br/>
      </w:r>
      <w:r>
        <w:t xml:space="preserve">Э. М. Дорофеевой, </w:t>
      </w:r>
      <w:r>
        <w:t xml:space="preserve">раздел  </w:t>
      </w:r>
      <w:r>
        <w:rPr>
          <w:color w:val="000000"/>
        </w:rPr>
        <w:t>«Особенности традиционных событий, праздников, мероприятий»</w:t>
      </w:r>
      <w:r>
        <w:rPr>
          <w:color w:val="000000"/>
        </w:rPr>
        <w:t>.</w:t>
      </w:r>
      <w:r>
        <w:t xml:space="preserve"> </w:t>
      </w:r>
    </w:p>
  </w:footnote>
  <w:footnote w:id="42">
    <w:p w14:paraId="E6090000">
      <w:pPr>
        <w:pStyle w:val="Style_84"/>
      </w:pPr>
      <w:r>
        <w:rPr>
          <w:vertAlign w:val="superscript"/>
        </w:rPr>
        <w:footnoteRef/>
      </w:r>
      <w:r>
        <w:t xml:space="preserve"> </w:t>
      </w:r>
      <w:r>
        <w:t xml:space="preserve">Приказ от 25 ноября 2022 г. N 1028 «Об утверждении </w:t>
      </w:r>
      <w:r>
        <w:t>ФОП ДО</w:t>
      </w:r>
      <w:r>
        <w:t>»</w:t>
      </w:r>
      <w:r>
        <w:t>,</w:t>
      </w:r>
      <w:r>
        <w:t xml:space="preserve"> п.</w:t>
      </w:r>
      <w:r>
        <w:t xml:space="preserve"> 36.4.</w:t>
      </w:r>
    </w:p>
  </w:footnote>
</w:footnote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bullet"/>
      <w:lvlText w:val="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bullet"/>
      <w:lvlText w:val=""/>
      <w:lvlJc w:val="left"/>
      <w:pPr>
        <w:ind w:hanging="360" w:left="-1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591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1311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031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2751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3471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4191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4911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5631"/>
      </w:pPr>
      <w:rPr>
        <w:rFonts w:ascii="Wingdings" w:hAnsi="Wingdings"/>
      </w:rPr>
    </w:lvl>
  </w:abstractNum>
  <w:abstractNum w:abstractNumId="4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5">
    <w:lvl w:ilvl="0">
      <w:start w:val="1"/>
      <w:numFmt w:val="decimal"/>
      <w:lvlText w:val="%1)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6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lvl w:ilvl="0">
      <w:start w:val="1"/>
      <w:numFmt w:val="bullet"/>
      <w:lvlText w:val="-"/>
      <w:lvlJc w:val="left"/>
      <w:pPr>
        <w:ind w:hanging="197" w:left="907"/>
      </w:pPr>
      <w:rPr>
        <w:rFonts w:ascii="Times New Roman" w:hAnsi="Times New Roman"/>
        <w:b w:val="1"/>
        <w:i w:val="1"/>
        <w:sz w:val="24"/>
      </w:rPr>
    </w:lvl>
    <w:lvl w:ilvl="1">
      <w:start w:val="1"/>
      <w:numFmt w:val="bullet"/>
      <w:lvlText w:val="-"/>
      <w:lvlJc w:val="left"/>
      <w:pPr>
        <w:ind w:hanging="452" w:left="1027"/>
      </w:pPr>
      <w:rPr>
        <w:rFonts w:ascii="Times New Roman" w:hAnsi="Times New Roman"/>
        <w:b w:val="1"/>
        <w:i w:val="1"/>
        <w:sz w:val="24"/>
      </w:rPr>
    </w:lvl>
    <w:lvl w:ilvl="2">
      <w:start w:val="1"/>
      <w:numFmt w:val="bullet"/>
      <w:lvlText w:val="-"/>
      <w:lvlJc w:val="left"/>
      <w:pPr>
        <w:ind w:hanging="365" w:left="825"/>
      </w:pPr>
      <w:rPr>
        <w:rFonts w:ascii="Times New Roman" w:hAnsi="Times New Roman"/>
        <w:b w:val="1"/>
        <w:i w:val="1"/>
        <w:sz w:val="24"/>
      </w:rPr>
    </w:lvl>
    <w:lvl w:ilvl="3">
      <w:start w:val="1"/>
      <w:numFmt w:val="bullet"/>
      <w:lvlText w:val="•"/>
      <w:lvlJc w:val="left"/>
      <w:pPr>
        <w:ind w:hanging="365" w:left="4086"/>
      </w:pPr>
    </w:lvl>
    <w:lvl w:ilvl="4">
      <w:start w:val="1"/>
      <w:numFmt w:val="bullet"/>
      <w:lvlText w:val="•"/>
      <w:lvlJc w:val="left"/>
      <w:pPr>
        <w:ind w:hanging="365" w:left="5072"/>
      </w:pPr>
    </w:lvl>
    <w:lvl w:ilvl="5">
      <w:start w:val="1"/>
      <w:numFmt w:val="bullet"/>
      <w:lvlText w:val="•"/>
      <w:lvlJc w:val="left"/>
      <w:pPr>
        <w:ind w:hanging="365" w:left="6058"/>
      </w:pPr>
    </w:lvl>
    <w:lvl w:ilvl="6">
      <w:start w:val="1"/>
      <w:numFmt w:val="bullet"/>
      <w:lvlText w:val="•"/>
      <w:lvlJc w:val="left"/>
      <w:pPr>
        <w:ind w:hanging="365" w:left="7044"/>
      </w:pPr>
    </w:lvl>
    <w:lvl w:ilvl="7">
      <w:start w:val="1"/>
      <w:numFmt w:val="bullet"/>
      <w:lvlText w:val="•"/>
      <w:lvlJc w:val="left"/>
      <w:pPr>
        <w:ind w:hanging="365" w:left="8030"/>
      </w:pPr>
    </w:lvl>
    <w:lvl w:ilvl="8">
      <w:start w:val="1"/>
      <w:numFmt w:val="bullet"/>
      <w:lvlText w:val="•"/>
      <w:lvlJc w:val="left"/>
      <w:pPr>
        <w:ind w:hanging="365" w:left="9016"/>
      </w:pPr>
    </w:lvl>
  </w:abstractNum>
  <w:abstractNum w:abstractNumId="9">
    <w:lvl w:ilvl="0">
      <w:start w:val="1"/>
      <w:numFmt w:val="bullet"/>
      <w:lvlText w:val=""/>
      <w:lvlJc w:val="left"/>
      <w:pPr>
        <w:ind w:hanging="360" w:left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08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180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52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24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39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468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40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120"/>
      </w:pPr>
      <w:rPr>
        <w:rFonts w:ascii="Wingdings" w:hAnsi="Wingdings"/>
      </w:rPr>
    </w:lvl>
  </w:abstractNum>
  <w:abstractNum w:abstractNumId="10">
    <w:lvl w:ilvl="0">
      <w:start w:val="1"/>
      <w:numFmt w:val="bullet"/>
      <w:lvlText w:val="•"/>
      <w:lvlJc w:val="left"/>
      <w:pPr>
        <w:ind w:hanging="360" w:left="786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1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2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3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4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5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6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7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8">
    <w:lvl w:ilvl="0">
      <w:start w:val="1"/>
      <w:numFmt w:val="bullet"/>
      <w:lvlText w:val=""/>
      <w:lvlJc w:val="left"/>
      <w:pPr>
        <w:ind w:hanging="360" w:left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08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180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52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24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39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468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40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120"/>
      </w:pPr>
      <w:rPr>
        <w:rFonts w:ascii="Wingdings" w:hAnsi="Wingdings"/>
      </w:rPr>
    </w:lvl>
  </w:abstractNum>
  <w:abstractNum w:abstractNumId="19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0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1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22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3">
    <w:lvl w:ilvl="0">
      <w:start w:val="1"/>
      <w:numFmt w:val="bullet"/>
      <w:lvlText w:val="•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5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26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7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8">
    <w:lvl w:ilvl="0">
      <w:start w:val="1"/>
      <w:numFmt w:val="bullet"/>
      <w:lvlText w:val="•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0">
    <w:lvl w:ilvl="0">
      <w:start w:val="1"/>
      <w:numFmt w:val="bullet"/>
      <w:lvlText w:val="•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1">
    <w:lvl w:ilvl="0">
      <w:start w:val="1"/>
      <w:numFmt w:val="bullet"/>
      <w:lvlText w:val=""/>
      <w:lvlJc w:val="left"/>
      <w:pPr>
        <w:ind w:hanging="360" w:left="6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726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1446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16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2886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3606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432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046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5766"/>
      </w:pPr>
      <w:rPr>
        <w:rFonts w:ascii="Wingdings" w:hAnsi="Wingdings"/>
      </w:rPr>
    </w:lvl>
  </w:abstractNum>
  <w:abstractNum w:abstractNumId="32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3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5">
    <w:lvl w:ilvl="0">
      <w:start w:val="1"/>
      <w:numFmt w:val="bullet"/>
      <w:lvlText w:val="•"/>
      <w:lvlJc w:val="left"/>
      <w:pPr>
        <w:ind w:hanging="360" w:left="786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36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37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38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39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40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41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42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43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44">
    <w:lvl w:ilvl="0">
      <w:start w:val="1"/>
      <w:numFmt w:val="bullet"/>
      <w:lvlText w:val="•"/>
      <w:lvlJc w:val="left"/>
      <w:pPr>
        <w:ind w:hanging="360" w:left="142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45">
    <w:lvl w:ilvl="0">
      <w:start w:val="1"/>
      <w:numFmt w:val="bullet"/>
      <w:lvlText w:val="•"/>
      <w:lvlJc w:val="left"/>
      <w:pPr>
        <w:ind w:hanging="360" w:left="1486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2206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926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64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66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86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80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526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246"/>
      </w:pPr>
      <w:rPr>
        <w:rFonts w:ascii="Wingdings" w:hAnsi="Wingdings"/>
      </w:rPr>
    </w:lvl>
  </w:abstractNum>
  <w:abstractNum w:abstractNumId="46">
    <w:lvl w:ilvl="0">
      <w:start w:val="1"/>
      <w:numFmt w:val="bullet"/>
      <w:lvlText w:val=""/>
      <w:lvlJc w:val="left"/>
      <w:pPr>
        <w:ind w:hanging="360" w:left="12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98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0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2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14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8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58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0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20"/>
      </w:pPr>
      <w:rPr>
        <w:rFonts w:ascii="Wingdings" w:hAnsi="Wingdings"/>
      </w:rPr>
    </w:lvl>
  </w:abstractNum>
  <w:abstractNum w:abstractNumId="47">
    <w:lvl w:ilvl="0">
      <w:start w:val="1"/>
      <w:numFmt w:val="bullet"/>
      <w:lvlText w:val=""/>
      <w:lvlJc w:val="left"/>
      <w:pPr>
        <w:ind w:hanging="360" w:left="12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98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0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2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14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8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58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0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20"/>
      </w:pPr>
      <w:rPr>
        <w:rFonts w:ascii="Wingdings" w:hAnsi="Wingdings"/>
      </w:rPr>
    </w:lvl>
  </w:abstractNum>
  <w:abstractNum w:abstractNumId="48">
    <w:lvl w:ilvl="0">
      <w:start w:val="1"/>
      <w:numFmt w:val="bullet"/>
      <w:lvlText w:val=""/>
      <w:lvlJc w:val="left"/>
      <w:pPr>
        <w:ind w:hanging="360" w:left="54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263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1983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703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423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143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4863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583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303"/>
      </w:pPr>
      <w:rPr>
        <w:rFonts w:ascii="Wingdings" w:hAnsi="Wingdings"/>
      </w:rPr>
    </w:lvl>
  </w:abstractNum>
  <w:abstractNum w:abstractNumId="49">
    <w:lvl w:ilvl="0">
      <w:start w:val="1"/>
      <w:numFmt w:val="bullet"/>
      <w:lvlText w:val=""/>
      <w:lvlJc w:val="left"/>
      <w:pPr>
        <w:ind w:hanging="360" w:left="106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78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0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2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4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6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38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0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28"/>
      </w:pPr>
      <w:rPr>
        <w:rFonts w:ascii="Wingdings" w:hAnsi="Wingdings"/>
      </w:rPr>
    </w:lvl>
  </w:abstractNum>
  <w:abstractNum w:abstractNumId="50">
    <w:lvl w:ilvl="0">
      <w:start w:val="1"/>
      <w:numFmt w:val="bullet"/>
      <w:lvlText w:val=""/>
      <w:lvlJc w:val="left"/>
      <w:pPr>
        <w:ind w:hanging="360" w:left="106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78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0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2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4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6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38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0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28"/>
      </w:pPr>
      <w:rPr>
        <w:rFonts w:ascii="Wingdings" w:hAnsi="Wingdings"/>
      </w:rPr>
    </w:lvl>
  </w:abstractNum>
  <w:abstractNum w:abstractNumId="51">
    <w:lvl w:ilvl="0">
      <w:start w:val="1"/>
      <w:numFmt w:val="bullet"/>
      <w:lvlText w:val=""/>
      <w:lvlJc w:val="left"/>
      <w:pPr>
        <w:ind w:hanging="360" w:left="106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78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0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2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4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6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38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0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28"/>
      </w:pPr>
      <w:rPr>
        <w:rFonts w:ascii="Wingdings" w:hAnsi="Wingdings"/>
      </w:rPr>
    </w:lvl>
  </w:abstractNum>
  <w:abstractNum w:abstractNumId="52">
    <w:lvl w:ilvl="0">
      <w:start w:val="1"/>
      <w:numFmt w:val="bullet"/>
      <w:lvlText w:val=""/>
      <w:lvlJc w:val="left"/>
      <w:pPr>
        <w:ind w:hanging="360" w:left="106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78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0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2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4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6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38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0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28"/>
      </w:pPr>
      <w:rPr>
        <w:rFonts w:ascii="Wingdings" w:hAnsi="Wingdings"/>
      </w:rPr>
    </w:lvl>
  </w:abstractNum>
  <w:abstractNum w:abstractNumId="5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5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5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5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57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5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59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6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6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6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next w:val="Style_3"/>
    <w:link w:val="Style_3_ch"/>
    <w:uiPriority w:val="0"/>
    <w:qFormat/>
    <w:pPr>
      <w:spacing w:after="160" w:line="264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23" w:type="paragraph">
    <w:name w:val="13 vrez"/>
    <w:basedOn w:val="Style_18"/>
    <w:next w:val="Style_23"/>
    <w:link w:val="Style_23_ch"/>
    <w:pPr>
      <w:spacing w:after="113" w:line="260" w:lineRule="atLeast"/>
      <w:ind w:firstLine="0" w:left="1247"/>
    </w:pPr>
    <w:rPr>
      <w:rFonts w:ascii="DIN Round Pro" w:hAnsi="DIN Round Pro"/>
      <w:color w:val="0060FF"/>
    </w:rPr>
  </w:style>
  <w:style w:styleId="Style_23_ch" w:type="character">
    <w:name w:val="13 vrez"/>
    <w:basedOn w:val="Style_18_ch"/>
    <w:link w:val="Style_23"/>
    <w:rPr>
      <w:rFonts w:ascii="DIN Round Pro" w:hAnsi="DIN Round Pro"/>
      <w:color w:val="0060FF"/>
    </w:rPr>
  </w:style>
  <w:style w:styleId="Style_24" w:type="paragraph">
    <w:name w:val="9_1 Tekst без абзаца втяжка copy3"/>
    <w:basedOn w:val="Style_26"/>
    <w:next w:val="Style_25"/>
    <w:link w:val="Style_24_ch"/>
    <w:pPr>
      <w:spacing w:before="74" w:line="260" w:lineRule="atLeast"/>
      <w:ind w:firstLine="0" w:left="397"/>
      <w:jc w:val="both"/>
    </w:pPr>
    <w:rPr>
      <w:sz w:val="21"/>
    </w:rPr>
  </w:style>
  <w:style w:styleId="Style_24_ch" w:type="character">
    <w:name w:val="9_1 Tekst без абзаца втяжка copy3"/>
    <w:basedOn w:val="Style_26_ch"/>
    <w:link w:val="Style_24"/>
    <w:rPr>
      <w:sz w:val="21"/>
    </w:rPr>
  </w:style>
  <w:style w:styleId="Style_27" w:type="paragraph">
    <w:name w:val="No Spacing"/>
    <w:link w:val="Style_27_ch"/>
    <w:pPr>
      <w:spacing w:after="0" w:before="0" w:line="240" w:lineRule="auto"/>
      <w:ind/>
    </w:pPr>
  </w:style>
  <w:style w:styleId="Style_27_ch" w:type="character">
    <w:name w:val="No Spacing"/>
    <w:link w:val="Style_27"/>
  </w:style>
  <w:style w:styleId="Style_1" w:type="paragraph">
    <w:name w:val="Нижний колонтитул"/>
    <w:basedOn w:val="Style_3"/>
    <w:next w:val="Style_1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Нижний колонтитул"/>
    <w:basedOn w:val="Style_3_ch"/>
    <w:link w:val="Style_1"/>
  </w:style>
  <w:style w:styleId="Style_28" w:type="paragraph">
    <w:name w:val="toc 2"/>
    <w:basedOn w:val="Style_3"/>
    <w:next w:val="Style_3"/>
    <w:link w:val="Style_28_ch"/>
    <w:uiPriority w:val="39"/>
    <w:pPr>
      <w:spacing w:after="57"/>
      <w:ind w:firstLine="0" w:left="283" w:right="0"/>
    </w:pPr>
  </w:style>
  <w:style w:styleId="Style_28_ch" w:type="character">
    <w:name w:val="toc 2"/>
    <w:basedOn w:val="Style_3_ch"/>
    <w:link w:val="Style_28"/>
  </w:style>
  <w:style w:styleId="Style_7" w:type="paragraph">
    <w:name w:val="ConsPlusTitle"/>
    <w:next w:val="Style_7"/>
    <w:link w:val="Style_7_ch"/>
    <w:pPr>
      <w:widowControl w:val="0"/>
      <w:ind/>
    </w:pPr>
    <w:rPr>
      <w:b w:val="1"/>
      <w:sz w:val="22"/>
    </w:rPr>
  </w:style>
  <w:style w:styleId="Style_7_ch" w:type="character">
    <w:name w:val="ConsPlusTitle"/>
    <w:link w:val="Style_7"/>
    <w:rPr>
      <w:b w:val="1"/>
      <w:sz w:val="22"/>
    </w:rPr>
  </w:style>
  <w:style w:styleId="Style_29" w:type="paragraph">
    <w:name w:val="table of figures"/>
    <w:basedOn w:val="Style_3"/>
    <w:next w:val="Style_3"/>
    <w:link w:val="Style_29_ch"/>
    <w:pPr>
      <w:spacing w:after="0"/>
      <w:ind/>
    </w:pPr>
  </w:style>
  <w:style w:styleId="Style_29_ch" w:type="character">
    <w:name w:val="table of figures"/>
    <w:basedOn w:val="Style_3_ch"/>
    <w:link w:val="Style_29"/>
  </w:style>
  <w:style w:styleId="Style_30" w:type="paragraph">
    <w:name w:val="toc 4"/>
    <w:basedOn w:val="Style_3"/>
    <w:next w:val="Style_3"/>
    <w:link w:val="Style_30_ch"/>
    <w:uiPriority w:val="39"/>
    <w:pPr>
      <w:spacing w:after="57"/>
      <w:ind w:firstLine="0" w:left="850" w:right="0"/>
    </w:pPr>
  </w:style>
  <w:style w:styleId="Style_30_ch" w:type="character">
    <w:name w:val="toc 4"/>
    <w:basedOn w:val="Style_3_ch"/>
    <w:link w:val="Style_30"/>
  </w:style>
  <w:style w:styleId="Style_31" w:type="paragraph">
    <w:name w:val="heading 7"/>
    <w:basedOn w:val="Style_3"/>
    <w:next w:val="Style_3"/>
    <w:link w:val="Style_31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31_ch" w:type="character">
    <w:name w:val="heading 7"/>
    <w:basedOn w:val="Style_3_ch"/>
    <w:link w:val="Style_31"/>
    <w:rPr>
      <w:rFonts w:ascii="Arial" w:hAnsi="Arial"/>
      <w:b w:val="1"/>
      <w:i w:val="1"/>
      <w:sz w:val="22"/>
    </w:rPr>
  </w:style>
  <w:style w:styleId="Style_32" w:type="paragraph">
    <w:name w:val="Верхний колонтитул"/>
    <w:basedOn w:val="Style_3"/>
    <w:next w:val="Style_32"/>
    <w:link w:val="Style_3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2_ch" w:type="character">
    <w:name w:val="Верхний колонтитул"/>
    <w:basedOn w:val="Style_3_ch"/>
    <w:link w:val="Style_32"/>
  </w:style>
  <w:style w:styleId="Style_13" w:type="paragraph">
    <w:name w:val="Заголовок 1"/>
    <w:basedOn w:val="Style_3"/>
    <w:next w:val="Style_13"/>
    <w:link w:val="Style_13_ch"/>
    <w:pPr>
      <w:widowControl w:val="0"/>
      <w:spacing w:after="0" w:line="240" w:lineRule="auto"/>
      <w:ind w:firstLine="0" w:left="921"/>
      <w:outlineLvl w:val="0"/>
    </w:pPr>
    <w:rPr>
      <w:rFonts w:ascii="Times New Roman" w:hAnsi="Times New Roman"/>
      <w:b w:val="1"/>
      <w:sz w:val="24"/>
    </w:rPr>
  </w:style>
  <w:style w:styleId="Style_13_ch" w:type="character">
    <w:name w:val="Заголовок 1"/>
    <w:basedOn w:val="Style_3_ch"/>
    <w:link w:val="Style_13"/>
    <w:rPr>
      <w:rFonts w:ascii="Times New Roman" w:hAnsi="Times New Roman"/>
      <w:b w:val="1"/>
      <w:sz w:val="24"/>
    </w:rPr>
  </w:style>
  <w:style w:styleId="Style_33" w:type="paragraph">
    <w:name w:val="Font Style72"/>
    <w:link w:val="Style_33_ch"/>
    <w:rPr>
      <w:rFonts w:ascii="Times New Roman" w:hAnsi="Times New Roman"/>
      <w:sz w:val="26"/>
    </w:rPr>
  </w:style>
  <w:style w:styleId="Style_33_ch" w:type="character">
    <w:name w:val="Font Style72"/>
    <w:link w:val="Style_33"/>
    <w:rPr>
      <w:rFonts w:ascii="Times New Roman" w:hAnsi="Times New Roman"/>
      <w:sz w:val="26"/>
    </w:rPr>
  </w:style>
  <w:style w:styleId="Style_34" w:type="paragraph">
    <w:name w:val="toc 6"/>
    <w:basedOn w:val="Style_3"/>
    <w:next w:val="Style_3"/>
    <w:link w:val="Style_34_ch"/>
    <w:uiPriority w:val="39"/>
    <w:pPr>
      <w:spacing w:after="57"/>
      <w:ind w:firstLine="0" w:left="1417" w:right="0"/>
    </w:pPr>
  </w:style>
  <w:style w:styleId="Style_34_ch" w:type="character">
    <w:name w:val="toc 6"/>
    <w:basedOn w:val="Style_3_ch"/>
    <w:link w:val="Style_34"/>
  </w:style>
  <w:style w:styleId="Style_35" w:type="paragraph">
    <w:name w:val="6 zagolovok 3"/>
    <w:basedOn w:val="Style_26"/>
    <w:next w:val="Style_35"/>
    <w:link w:val="Style_35_ch"/>
    <w:pPr>
      <w:spacing w:after="113" w:before="454" w:line="240" w:lineRule="atLeast"/>
      <w:ind w:firstLine="0" w:left="1247"/>
    </w:pPr>
    <w:rPr>
      <w:rFonts w:ascii="DINRoundPro-Bold" w:hAnsi="DINRoundPro-Bold"/>
      <w:b w:val="1"/>
      <w:caps w:val="1"/>
      <w:color w:val="0060FF"/>
      <w:spacing w:val="5"/>
      <w:sz w:val="22"/>
    </w:rPr>
  </w:style>
  <w:style w:styleId="Style_35_ch" w:type="character">
    <w:name w:val="6 zagolovok 3"/>
    <w:basedOn w:val="Style_26_ch"/>
    <w:link w:val="Style_35"/>
    <w:rPr>
      <w:rFonts w:ascii="DINRoundPro-Bold" w:hAnsi="DINRoundPro-Bold"/>
      <w:b w:val="1"/>
      <w:caps w:val="1"/>
      <w:color w:val="0060FF"/>
      <w:spacing w:val="5"/>
      <w:sz w:val="22"/>
    </w:rPr>
  </w:style>
  <w:style w:styleId="Style_36" w:type="paragraph">
    <w:name w:val="toc 7"/>
    <w:basedOn w:val="Style_3"/>
    <w:next w:val="Style_3"/>
    <w:link w:val="Style_36_ch"/>
    <w:uiPriority w:val="39"/>
    <w:pPr>
      <w:spacing w:after="57"/>
      <w:ind w:firstLine="0" w:left="1701" w:right="0"/>
    </w:pPr>
  </w:style>
  <w:style w:styleId="Style_36_ch" w:type="character">
    <w:name w:val="toc 7"/>
    <w:basedOn w:val="Style_3_ch"/>
    <w:link w:val="Style_36"/>
  </w:style>
  <w:style w:styleId="Style_37" w:type="paragraph">
    <w:name w:val="xl68"/>
    <w:basedOn w:val="Style_3"/>
    <w:next w:val="Style_37"/>
    <w:link w:val="Style_37_ch"/>
    <w:pPr>
      <w:spacing w:afterAutospacing="on" w:beforeAutospacing="on" w:line="240" w:lineRule="auto"/>
      <w:ind/>
      <w:jc w:val="center"/>
    </w:pPr>
    <w:rPr>
      <w:rFonts w:ascii="Arial" w:hAnsi="Arial"/>
      <w:b w:val="1"/>
      <w:color w:val="64512D"/>
      <w:sz w:val="20"/>
    </w:rPr>
  </w:style>
  <w:style w:styleId="Style_37_ch" w:type="character">
    <w:name w:val="xl68"/>
    <w:basedOn w:val="Style_3_ch"/>
    <w:link w:val="Style_37"/>
    <w:rPr>
      <w:rFonts w:ascii="Arial" w:hAnsi="Arial"/>
      <w:b w:val="1"/>
      <w:color w:val="64512D"/>
      <w:sz w:val="20"/>
    </w:rPr>
  </w:style>
  <w:style w:styleId="Style_38" w:type="paragraph">
    <w:name w:val="Style52"/>
    <w:link w:val="Style_38_ch"/>
    <w:pPr>
      <w:keepNext w:val="0"/>
      <w:keepLines w:val="0"/>
      <w:pageBreakBefore w:val="0"/>
      <w:widowControl w:val="0"/>
      <w:spacing w:after="0" w:before="0" w:line="322" w:lineRule="exact"/>
      <w:ind w:firstLine="2506" w:left="0" w:right="0"/>
      <w:contextualSpacing w:val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38_ch" w:type="character">
    <w:name w:val="Style52"/>
    <w:link w:val="Style_3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39" w:type="paragraph">
    <w:name w:val="xl66"/>
    <w:basedOn w:val="Style_3"/>
    <w:next w:val="Style_39"/>
    <w:link w:val="Style_39_ch"/>
    <w:pPr>
      <w:spacing w:afterAutospacing="on" w:beforeAutospacing="on" w:line="240" w:lineRule="auto"/>
      <w:ind/>
    </w:pPr>
    <w:rPr>
      <w:rFonts w:ascii="Arial" w:hAnsi="Arial"/>
      <w:b w:val="1"/>
      <w:color w:val="64512D"/>
      <w:sz w:val="20"/>
    </w:rPr>
  </w:style>
  <w:style w:styleId="Style_39_ch" w:type="character">
    <w:name w:val="xl66"/>
    <w:basedOn w:val="Style_3_ch"/>
    <w:link w:val="Style_39"/>
    <w:rPr>
      <w:rFonts w:ascii="Arial" w:hAnsi="Arial"/>
      <w:b w:val="1"/>
      <w:color w:val="64512D"/>
      <w:sz w:val="20"/>
    </w:rPr>
  </w:style>
  <w:style w:styleId="Style_40" w:type="paragraph">
    <w:name w:val="heading 3"/>
    <w:basedOn w:val="Style_3"/>
    <w:next w:val="Style_3"/>
    <w:link w:val="Style_40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40_ch" w:type="character">
    <w:name w:val="heading 3"/>
    <w:basedOn w:val="Style_3_ch"/>
    <w:link w:val="Style_40"/>
    <w:rPr>
      <w:rFonts w:ascii="Arial" w:hAnsi="Arial"/>
      <w:sz w:val="30"/>
    </w:rPr>
  </w:style>
  <w:style w:styleId="Style_41" w:type="paragraph">
    <w:name w:val="8_Tekst без абзаца втяжка синяя2"/>
    <w:basedOn w:val="Style_26"/>
    <w:next w:val="Style_42"/>
    <w:link w:val="Style_41_ch"/>
    <w:pPr>
      <w:spacing w:before="113" w:line="260" w:lineRule="atLeast"/>
      <w:ind w:hanging="397" w:left="397"/>
      <w:jc w:val="both"/>
    </w:pPr>
    <w:rPr>
      <w:sz w:val="21"/>
    </w:rPr>
  </w:style>
  <w:style w:styleId="Style_41_ch" w:type="character">
    <w:name w:val="8_Tekst без абзаца втяжка синяя2"/>
    <w:basedOn w:val="Style_26_ch"/>
    <w:link w:val="Style_41"/>
    <w:rPr>
      <w:sz w:val="21"/>
    </w:rPr>
  </w:style>
  <w:style w:styleId="Style_43" w:type="paragraph">
    <w:name w:val="17_1 spisok_bullit copy"/>
    <w:basedOn w:val="Style_3"/>
    <w:next w:val="Style_43"/>
    <w:link w:val="Style_43_ch"/>
    <w:pPr>
      <w:tabs>
        <w:tab w:leader="none" w:pos="397" w:val="left"/>
        <w:tab w:leader="none" w:pos="652" w:val="left"/>
      </w:tabs>
      <w:spacing w:after="0" w:before="74" w:line="280" w:lineRule="atLeast"/>
      <w:ind w:firstLine="142" w:left="227"/>
      <w:jc w:val="both"/>
    </w:pPr>
    <w:rPr>
      <w:rFonts w:ascii="PT Serif" w:hAnsi="PT Serif"/>
      <w:color w:val="000000"/>
      <w:sz w:val="21"/>
    </w:rPr>
  </w:style>
  <w:style w:styleId="Style_43_ch" w:type="character">
    <w:name w:val="17_1 spisok_bullit copy"/>
    <w:basedOn w:val="Style_3_ch"/>
    <w:link w:val="Style_43"/>
    <w:rPr>
      <w:rFonts w:ascii="PT Serif" w:hAnsi="PT Serif"/>
      <w:color w:val="000000"/>
      <w:sz w:val="21"/>
    </w:rPr>
  </w:style>
  <w:style w:styleId="Style_44" w:type="paragraph">
    <w:name w:val="ConsPlusTextList"/>
    <w:next w:val="Style_44"/>
    <w:link w:val="Style_44_ch"/>
    <w:pPr>
      <w:widowControl w:val="0"/>
      <w:ind/>
    </w:pPr>
    <w:rPr>
      <w:rFonts w:ascii="Arial" w:hAnsi="Arial"/>
    </w:rPr>
  </w:style>
  <w:style w:styleId="Style_44_ch" w:type="character">
    <w:name w:val="ConsPlusTextList"/>
    <w:link w:val="Style_44"/>
    <w:rPr>
      <w:rFonts w:ascii="Arial" w:hAnsi="Arial"/>
    </w:rPr>
  </w:style>
  <w:style w:styleId="Style_45" w:type="paragraph">
    <w:name w:val="Абзац списка"/>
    <w:link w:val="Style_45_ch"/>
    <w:pPr>
      <w:keepNext w:val="0"/>
      <w:keepLines w:val="0"/>
      <w:pageBreakBefore w:val="0"/>
      <w:widowControl w:val="1"/>
      <w:spacing w:after="240" w:before="0" w:line="480" w:lineRule="auto"/>
      <w:ind w:firstLine="360" w:left="720" w:right="0"/>
      <w:contextualSpacing w:val="1"/>
      <w:jc w:val="left"/>
    </w:pPr>
    <w:rPr>
      <w:rFonts w:ascii="Calibri" w:hAnsi="Calibri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45_ch" w:type="character">
    <w:name w:val="Абзац списка"/>
    <w:link w:val="Style_45"/>
    <w:rPr>
      <w:rFonts w:ascii="Calibri" w:hAnsi="Calibri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46" w:type="paragraph">
    <w:name w:val="16_1 вывод _"/>
    <w:basedOn w:val="Style_26"/>
    <w:next w:val="Style_46"/>
    <w:link w:val="Style_46_ch"/>
    <w:pPr>
      <w:spacing w:line="240" w:lineRule="atLeast"/>
      <w:ind w:firstLine="0" w:left="1247"/>
    </w:pPr>
    <w:rPr>
      <w:rFonts w:ascii="DINRoundPro" w:hAnsi="DINRoundPro"/>
      <w:sz w:val="21"/>
    </w:rPr>
  </w:style>
  <w:style w:styleId="Style_46_ch" w:type="character">
    <w:name w:val="16_1 вывод _"/>
    <w:basedOn w:val="Style_26_ch"/>
    <w:link w:val="Style_46"/>
    <w:rPr>
      <w:rFonts w:ascii="DINRoundPro" w:hAnsi="DINRoundPro"/>
      <w:sz w:val="21"/>
    </w:rPr>
  </w:style>
  <w:style w:styleId="Style_47" w:type="paragraph">
    <w:name w:val="7 zagolovok 4"/>
    <w:basedOn w:val="Style_26"/>
    <w:next w:val="Style_47"/>
    <w:link w:val="Style_47_ch"/>
    <w:pPr>
      <w:spacing w:after="57" w:before="283" w:line="220" w:lineRule="atLeast"/>
      <w:ind w:firstLine="0" w:left="1247"/>
    </w:pPr>
    <w:rPr>
      <w:rFonts w:ascii="DIN Round Pro Bold" w:hAnsi="DIN Round Pro Bold"/>
      <w:b w:val="1"/>
      <w:caps w:val="1"/>
      <w:spacing w:val="5"/>
      <w:sz w:val="17"/>
    </w:rPr>
  </w:style>
  <w:style w:styleId="Style_47_ch" w:type="character">
    <w:name w:val="7 zagolovok 4"/>
    <w:basedOn w:val="Style_26_ch"/>
    <w:link w:val="Style_47"/>
    <w:rPr>
      <w:rFonts w:ascii="DIN Round Pro Bold" w:hAnsi="DIN Round Pro Bold"/>
      <w:b w:val="1"/>
      <w:caps w:val="1"/>
      <w:spacing w:val="5"/>
      <w:sz w:val="17"/>
    </w:rPr>
  </w:style>
  <w:style w:styleId="Style_48" w:type="paragraph">
    <w:name w:val="tabl"/>
    <w:basedOn w:val="Style_26"/>
    <w:next w:val="Style_48"/>
    <w:link w:val="Style_48_ch"/>
    <w:pPr>
      <w:tabs>
        <w:tab w:leader="none" w:pos="210" w:val="left"/>
      </w:tabs>
      <w:spacing w:before="170" w:line="260" w:lineRule="atLeast"/>
      <w:ind/>
    </w:pPr>
    <w:rPr>
      <w:rFonts w:ascii="DINRoundPro" w:hAnsi="DINRoundPro"/>
      <w:sz w:val="18"/>
    </w:rPr>
  </w:style>
  <w:style w:styleId="Style_48_ch" w:type="character">
    <w:name w:val="tabl"/>
    <w:basedOn w:val="Style_26_ch"/>
    <w:link w:val="Style_48"/>
    <w:rPr>
      <w:rFonts w:ascii="DINRoundPro" w:hAnsi="DINRoundPro"/>
      <w:sz w:val="18"/>
    </w:rPr>
  </w:style>
  <w:style w:styleId="Style_49" w:type="paragraph">
    <w:name w:val="Tekst"/>
    <w:basedOn w:val="Style_3"/>
    <w:next w:val="Style_49"/>
    <w:link w:val="Style_49_ch"/>
    <w:pPr>
      <w:spacing w:after="0" w:line="250" w:lineRule="atLeast"/>
      <w:ind w:firstLine="340"/>
      <w:jc w:val="both"/>
    </w:pPr>
    <w:rPr>
      <w:rFonts w:ascii="PT Serif" w:hAnsi="PT Serif"/>
      <w:color w:val="000000"/>
      <w:sz w:val="20"/>
    </w:rPr>
  </w:style>
  <w:style w:styleId="Style_49_ch" w:type="character">
    <w:name w:val="Tekst"/>
    <w:basedOn w:val="Style_3_ch"/>
    <w:link w:val="Style_49"/>
    <w:rPr>
      <w:rFonts w:ascii="PT Serif" w:hAnsi="PT Serif"/>
      <w:color w:val="000000"/>
      <w:sz w:val="20"/>
    </w:rPr>
  </w:style>
  <w:style w:styleId="Style_50" w:type="paragraph">
    <w:name w:val="heading 9"/>
    <w:basedOn w:val="Style_3"/>
    <w:next w:val="Style_3"/>
    <w:link w:val="Style_50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50_ch" w:type="character">
    <w:name w:val="heading 9"/>
    <w:basedOn w:val="Style_3_ch"/>
    <w:link w:val="Style_50"/>
    <w:rPr>
      <w:rFonts w:ascii="Arial" w:hAnsi="Arial"/>
      <w:i w:val="1"/>
      <w:sz w:val="21"/>
    </w:rPr>
  </w:style>
  <w:style w:styleId="Style_51" w:type="paragraph">
    <w:name w:val="Текст выноски"/>
    <w:basedOn w:val="Style_3"/>
    <w:next w:val="Style_51"/>
    <w:link w:val="Style_51_ch"/>
    <w:pPr>
      <w:spacing w:after="0" w:line="240" w:lineRule="auto"/>
      <w:ind/>
    </w:pPr>
    <w:rPr>
      <w:rFonts w:ascii="Tahoma" w:hAnsi="Tahoma"/>
      <w:sz w:val="16"/>
    </w:rPr>
  </w:style>
  <w:style w:styleId="Style_51_ch" w:type="character">
    <w:name w:val="Текст выноски"/>
    <w:basedOn w:val="Style_3_ch"/>
    <w:link w:val="Style_51"/>
    <w:rPr>
      <w:rFonts w:ascii="Tahoma" w:hAnsi="Tahoma"/>
      <w:sz w:val="16"/>
    </w:rPr>
  </w:style>
  <w:style w:styleId="Style_52" w:type="paragraph">
    <w:name w:val="2 Tekst без абзаца"/>
    <w:basedOn w:val="Style_26"/>
    <w:next w:val="Style_52"/>
    <w:link w:val="Style_52_ch"/>
    <w:pPr>
      <w:spacing w:line="280" w:lineRule="atLeast"/>
      <w:ind/>
      <w:jc w:val="both"/>
    </w:pPr>
    <w:rPr>
      <w:rFonts w:ascii="PT Serif" w:hAnsi="PT Serif"/>
      <w:sz w:val="21"/>
    </w:rPr>
  </w:style>
  <w:style w:styleId="Style_52_ch" w:type="character">
    <w:name w:val="2 Tekst без абзаца"/>
    <w:basedOn w:val="Style_26_ch"/>
    <w:link w:val="Style_52"/>
    <w:rPr>
      <w:rFonts w:ascii="PT Serif" w:hAnsi="PT Serif"/>
      <w:sz w:val="21"/>
    </w:rPr>
  </w:style>
  <w:style w:styleId="Style_53" w:type="paragraph">
    <w:name w:val="ConsPlusDocList"/>
    <w:next w:val="Style_53"/>
    <w:link w:val="Style_53_ch"/>
    <w:pPr>
      <w:widowControl w:val="0"/>
      <w:ind/>
    </w:pPr>
    <w:rPr>
      <w:sz w:val="22"/>
    </w:rPr>
  </w:style>
  <w:style w:styleId="Style_53_ch" w:type="character">
    <w:name w:val="ConsPlusDocList"/>
    <w:link w:val="Style_53"/>
    <w:rPr>
      <w:sz w:val="22"/>
    </w:rPr>
  </w:style>
  <w:style w:styleId="Style_21" w:type="paragraph">
    <w:name w:val="Default"/>
    <w:link w:val="Style_21_ch"/>
    <w:pPr>
      <w:keepNext w:val="0"/>
      <w:keepLines w:val="0"/>
      <w:pageBreakBefore w:val="0"/>
      <w:widowControl w:val="1"/>
      <w:spacing w:after="240" w:before="0" w:line="480" w:lineRule="auto"/>
      <w:ind w:firstLine="360" w:left="0" w:right="0"/>
      <w:contextualSpacing w:val="0"/>
      <w:jc w:val="left"/>
    </w:pPr>
    <w:rPr>
      <w:rFonts w:ascii="Calibri" w:hAnsi="Calibri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21_ch" w:type="character">
    <w:name w:val="Default"/>
    <w:link w:val="Style_21"/>
    <w:rPr>
      <w:rFonts w:ascii="Calibri" w:hAnsi="Calibri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54" w:type="paragraph">
    <w:name w:val="[No Paragraph Style]3"/>
    <w:next w:val="Style_26"/>
    <w:link w:val="Style_54_ch"/>
    <w:pPr>
      <w:spacing w:line="288" w:lineRule="auto"/>
      <w:ind/>
    </w:pPr>
    <w:rPr>
      <w:rFonts w:ascii="Times New Roman" w:hAnsi="Times New Roman"/>
      <w:color w:val="000000"/>
      <w:sz w:val="24"/>
    </w:rPr>
  </w:style>
  <w:style w:styleId="Style_54_ch" w:type="character">
    <w:name w:val="[No Paragraph Style]3"/>
    <w:link w:val="Style_54"/>
    <w:rPr>
      <w:rFonts w:ascii="Times New Roman" w:hAnsi="Times New Roman"/>
      <w:color w:val="000000"/>
      <w:sz w:val="24"/>
    </w:rPr>
  </w:style>
  <w:style w:styleId="Style_16" w:type="paragraph">
    <w:name w:val="Основной текст2"/>
    <w:basedOn w:val="Style_3"/>
    <w:next w:val="Style_16"/>
    <w:link w:val="Style_16_ch"/>
    <w:pPr>
      <w:widowControl w:val="0"/>
      <w:spacing w:after="120" w:before="360" w:line="0" w:lineRule="atLeast"/>
      <w:ind/>
    </w:pPr>
    <w:rPr>
      <w:rFonts w:ascii="Times New Roman" w:hAnsi="Times New Roman"/>
      <w:sz w:val="28"/>
    </w:rPr>
  </w:style>
  <w:style w:styleId="Style_16_ch" w:type="character">
    <w:name w:val="Основной текст2"/>
    <w:basedOn w:val="Style_3_ch"/>
    <w:link w:val="Style_16"/>
    <w:rPr>
      <w:rFonts w:ascii="Times New Roman" w:hAnsi="Times New Roman"/>
      <w:sz w:val="28"/>
    </w:rPr>
  </w:style>
  <w:style w:styleId="Style_8" w:type="paragraph">
    <w:name w:val="ConsPlusNormal"/>
    <w:next w:val="Style_8"/>
    <w:link w:val="Style_8_ch"/>
    <w:pPr>
      <w:widowControl w:val="0"/>
      <w:ind/>
    </w:pPr>
    <w:rPr>
      <w:sz w:val="22"/>
    </w:rPr>
  </w:style>
  <w:style w:styleId="Style_8_ch" w:type="character">
    <w:name w:val="ConsPlusNormal"/>
    <w:link w:val="Style_8"/>
    <w:rPr>
      <w:sz w:val="22"/>
    </w:rPr>
  </w:style>
  <w:style w:styleId="Style_55" w:type="paragraph">
    <w:name w:val="Без интервала"/>
    <w:next w:val="Style_55"/>
    <w:link w:val="Style_55_ch"/>
    <w:rPr>
      <w:sz w:val="22"/>
    </w:rPr>
  </w:style>
  <w:style w:styleId="Style_55_ch" w:type="character">
    <w:name w:val="Без интервала"/>
    <w:link w:val="Style_55"/>
    <w:rPr>
      <w:sz w:val="22"/>
    </w:rPr>
  </w:style>
  <w:style w:styleId="Style_56" w:type="paragraph">
    <w:name w:val="toc 3"/>
    <w:basedOn w:val="Style_3"/>
    <w:next w:val="Style_3"/>
    <w:link w:val="Style_56_ch"/>
    <w:uiPriority w:val="39"/>
    <w:pPr>
      <w:spacing w:after="57"/>
      <w:ind w:firstLine="0" w:left="567" w:right="0"/>
    </w:pPr>
  </w:style>
  <w:style w:styleId="Style_56_ch" w:type="character">
    <w:name w:val="toc 3"/>
    <w:basedOn w:val="Style_3_ch"/>
    <w:link w:val="Style_56"/>
  </w:style>
  <w:style w:styleId="Style_57" w:type="paragraph">
    <w:name w:val="endnote reference"/>
    <w:link w:val="Style_57_ch"/>
    <w:rPr>
      <w:vertAlign w:val="superscript"/>
    </w:rPr>
  </w:style>
  <w:style w:styleId="Style_57_ch" w:type="character">
    <w:name w:val="endnote reference"/>
    <w:link w:val="Style_57"/>
    <w:rPr>
      <w:vertAlign w:val="superscript"/>
    </w:rPr>
  </w:style>
  <w:style w:styleId="Style_58" w:type="paragraph">
    <w:name w:val="ConsPlusTitlePage"/>
    <w:next w:val="Style_58"/>
    <w:link w:val="Style_58_ch"/>
    <w:pPr>
      <w:widowControl w:val="0"/>
      <w:ind/>
    </w:pPr>
    <w:rPr>
      <w:rFonts w:ascii="Tahoma" w:hAnsi="Tahoma"/>
    </w:rPr>
  </w:style>
  <w:style w:styleId="Style_58_ch" w:type="character">
    <w:name w:val="ConsPlusTitlePage"/>
    <w:link w:val="Style_58"/>
    <w:rPr>
      <w:rFonts w:ascii="Tahoma" w:hAnsi="Tahoma"/>
    </w:rPr>
  </w:style>
  <w:style w:styleId="Style_59" w:type="paragraph">
    <w:next w:val="Style_59"/>
    <w:link w:val="Style_59_ch"/>
    <w:semiHidden w:val="1"/>
    <w:unhideWhenUsed w:val="1"/>
    <w:rPr>
      <w:sz w:val="22"/>
    </w:rPr>
  </w:style>
  <w:style w:styleId="Style_59_ch" w:type="character">
    <w:link w:val="Style_59"/>
    <w:semiHidden w:val="1"/>
    <w:unhideWhenUsed w:val="1"/>
    <w:rPr>
      <w:sz w:val="22"/>
    </w:rPr>
  </w:style>
  <w:style w:styleId="Style_26" w:type="paragraph">
    <w:name w:val="[No Paragraph Style]"/>
    <w:next w:val="Style_26"/>
    <w:link w:val="Style_26_ch"/>
    <w:pPr>
      <w:spacing w:line="288" w:lineRule="auto"/>
      <w:ind/>
    </w:pPr>
    <w:rPr>
      <w:rFonts w:ascii="Times New Roman" w:hAnsi="Times New Roman"/>
      <w:color w:val="000000"/>
      <w:sz w:val="24"/>
    </w:rPr>
  </w:style>
  <w:style w:styleId="Style_26_ch" w:type="character">
    <w:name w:val="[No Paragraph Style]"/>
    <w:link w:val="Style_26"/>
    <w:rPr>
      <w:rFonts w:ascii="Times New Roman" w:hAnsi="Times New Roman"/>
      <w:color w:val="000000"/>
      <w:sz w:val="24"/>
    </w:rPr>
  </w:style>
  <w:style w:styleId="Style_60" w:type="paragraph">
    <w:name w:val="xl65"/>
    <w:basedOn w:val="Style_3"/>
    <w:next w:val="Style_60"/>
    <w:link w:val="Style_60_ch"/>
    <w:pPr>
      <w:spacing w:afterAutospacing="on" w:beforeAutospacing="on" w:line="240" w:lineRule="auto"/>
      <w:ind/>
    </w:pPr>
    <w:rPr>
      <w:rFonts w:ascii="Arial" w:hAnsi="Arial"/>
      <w:b w:val="1"/>
      <w:color w:val="64512D"/>
      <w:sz w:val="20"/>
    </w:rPr>
  </w:style>
  <w:style w:styleId="Style_60_ch" w:type="character">
    <w:name w:val="xl65"/>
    <w:basedOn w:val="Style_3_ch"/>
    <w:link w:val="Style_60"/>
    <w:rPr>
      <w:rFonts w:ascii="Arial" w:hAnsi="Arial"/>
      <w:b w:val="1"/>
      <w:color w:val="64512D"/>
      <w:sz w:val="20"/>
    </w:rPr>
  </w:style>
  <w:style w:styleId="Style_20" w:type="paragraph">
    <w:name w:val="Body Text"/>
    <w:link w:val="Style_20_ch"/>
    <w:pPr>
      <w:keepNext w:val="0"/>
      <w:keepLines w:val="0"/>
      <w:pageBreakBefore w:val="0"/>
      <w:widowControl w:val="0"/>
      <w:spacing w:after="0" w:before="0" w:line="240" w:lineRule="auto"/>
      <w:ind w:firstLine="708" w:left="212" w:right="0"/>
      <w:contextualSpacing w:val="0"/>
      <w:jc w:val="both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20_ch" w:type="character">
    <w:name w:val="Body Text"/>
    <w:link w:val="Style_2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61" w:type="paragraph">
    <w:name w:val="ConsPlusCell"/>
    <w:next w:val="Style_61"/>
    <w:link w:val="Style_61_ch"/>
    <w:pPr>
      <w:widowControl w:val="0"/>
      <w:ind/>
    </w:pPr>
    <w:rPr>
      <w:rFonts w:ascii="Courier New" w:hAnsi="Courier New"/>
    </w:rPr>
  </w:style>
  <w:style w:styleId="Style_61_ch" w:type="character">
    <w:name w:val="ConsPlusCell"/>
    <w:link w:val="Style_61"/>
    <w:rPr>
      <w:rFonts w:ascii="Courier New" w:hAnsi="Courier New"/>
    </w:rPr>
  </w:style>
  <w:style w:styleId="Style_62" w:type="paragraph">
    <w:name w:val="[No Paragraph Style]2"/>
    <w:next w:val="Style_26"/>
    <w:link w:val="Style_62_ch"/>
    <w:pPr>
      <w:spacing w:line="288" w:lineRule="auto"/>
      <w:ind/>
    </w:pPr>
    <w:rPr>
      <w:rFonts w:ascii="Times New Roman" w:hAnsi="Times New Roman"/>
      <w:color w:val="000000"/>
      <w:sz w:val="24"/>
    </w:rPr>
  </w:style>
  <w:style w:styleId="Style_62_ch" w:type="character">
    <w:name w:val="[No Paragraph Style]2"/>
    <w:link w:val="Style_62"/>
    <w:rPr>
      <w:rFonts w:ascii="Times New Roman" w:hAnsi="Times New Roman"/>
      <w:color w:val="000000"/>
      <w:sz w:val="24"/>
    </w:rPr>
  </w:style>
  <w:style w:styleId="Style_63" w:type="paragraph">
    <w:name w:val="Style9"/>
    <w:link w:val="Style_63_ch"/>
    <w:pPr>
      <w:keepNext w:val="0"/>
      <w:keepLines w:val="0"/>
      <w:pageBreakBefore w:val="0"/>
      <w:widowControl w:val="0"/>
      <w:spacing w:after="0" w:before="0" w:line="322" w:lineRule="exact"/>
      <w:ind w:firstLine="874" w:left="0" w:right="0"/>
      <w:contextualSpacing w:val="0"/>
      <w:jc w:val="both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63_ch" w:type="character">
    <w:name w:val="Style9"/>
    <w:link w:val="Style_6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4" w:type="paragraph">
    <w:name w:val="Абзац списка,List_Paragraph,Multilevel para_II,List Paragraph1,Абзац списка11,Абзац вправо-1"/>
    <w:basedOn w:val="Style_3"/>
    <w:next w:val="Style_4"/>
    <w:link w:val="Style_4_ch"/>
    <w:pPr>
      <w:ind w:firstLine="0" w:left="720"/>
      <w:contextualSpacing w:val="1"/>
    </w:pPr>
  </w:style>
  <w:style w:styleId="Style_4_ch" w:type="character">
    <w:name w:val="Абзац списка,List_Paragraph,Multilevel para_II,List Paragraph1,Абзац списка11,Абзац вправо-1"/>
    <w:basedOn w:val="Style_3_ch"/>
    <w:link w:val="Style_4"/>
  </w:style>
  <w:style w:styleId="Style_64" w:type="paragraph">
    <w:name w:val="18 ссылка"/>
    <w:basedOn w:val="Style_3"/>
    <w:next w:val="Style_64"/>
    <w:link w:val="Style_64_ch"/>
    <w:pPr>
      <w:tabs>
        <w:tab w:leader="none" w:pos="624" w:val="left"/>
      </w:tabs>
      <w:spacing w:after="0" w:line="200" w:lineRule="atLeast"/>
      <w:ind/>
      <w:jc w:val="both"/>
    </w:pPr>
    <w:rPr>
      <w:rFonts w:ascii="DINRoundPro" w:hAnsi="DINRoundPro"/>
      <w:color w:val="000000"/>
      <w:sz w:val="16"/>
    </w:rPr>
  </w:style>
  <w:style w:styleId="Style_64_ch" w:type="character">
    <w:name w:val="18 ссылка"/>
    <w:basedOn w:val="Style_3_ch"/>
    <w:link w:val="Style_64"/>
    <w:rPr>
      <w:rFonts w:ascii="DINRoundPro" w:hAnsi="DINRoundPro"/>
      <w:color w:val="000000"/>
      <w:sz w:val="16"/>
    </w:rPr>
  </w:style>
  <w:style w:styleId="Style_65" w:type="paragraph">
    <w:name w:val="8_Tekst без абзаца втяжка синяя1"/>
    <w:basedOn w:val="Style_26"/>
    <w:next w:val="Style_42"/>
    <w:link w:val="Style_65_ch"/>
    <w:pPr>
      <w:spacing w:before="113" w:line="260" w:lineRule="atLeast"/>
      <w:ind w:hanging="397" w:left="397"/>
      <w:jc w:val="both"/>
    </w:pPr>
    <w:rPr>
      <w:sz w:val="21"/>
    </w:rPr>
  </w:style>
  <w:style w:styleId="Style_65_ch" w:type="character">
    <w:name w:val="8_Tekst без абзаца втяжка синяя1"/>
    <w:basedOn w:val="Style_26_ch"/>
    <w:link w:val="Style_65"/>
    <w:rPr>
      <w:sz w:val="21"/>
    </w:rPr>
  </w:style>
  <w:style w:styleId="Style_66" w:type="paragraph">
    <w:name w:val="6 zagolovok 33"/>
    <w:basedOn w:val="Style_26"/>
    <w:next w:val="Style_35"/>
    <w:link w:val="Style_66_ch"/>
    <w:pPr>
      <w:spacing w:after="113" w:before="454" w:line="240" w:lineRule="atLeast"/>
      <w:ind w:firstLine="0" w:left="1247"/>
    </w:pPr>
    <w:rPr>
      <w:b w:val="1"/>
      <w:caps w:val="1"/>
      <w:color w:val="0060FF"/>
      <w:spacing w:val="5"/>
      <w:sz w:val="22"/>
    </w:rPr>
  </w:style>
  <w:style w:styleId="Style_66_ch" w:type="character">
    <w:name w:val="6 zagolovok 33"/>
    <w:basedOn w:val="Style_26_ch"/>
    <w:link w:val="Style_66"/>
    <w:rPr>
      <w:b w:val="1"/>
      <w:caps w:val="1"/>
      <w:color w:val="0060FF"/>
      <w:spacing w:val="5"/>
      <w:sz w:val="22"/>
    </w:rPr>
  </w:style>
  <w:style w:styleId="Style_5" w:type="paragraph">
    <w:name w:val="Table Paragraph"/>
    <w:basedOn w:val="Style_3"/>
    <w:next w:val="Style_5"/>
    <w:link w:val="Style_5_ch"/>
    <w:pPr>
      <w:widowControl w:val="0"/>
      <w:spacing w:after="0" w:before="92" w:line="240" w:lineRule="auto"/>
      <w:ind w:firstLine="0" w:left="101"/>
    </w:pPr>
    <w:rPr>
      <w:rFonts w:ascii="Times New Roman" w:hAnsi="Times New Roman"/>
    </w:rPr>
  </w:style>
  <w:style w:styleId="Style_5_ch" w:type="character">
    <w:name w:val="Table Paragraph"/>
    <w:basedOn w:val="Style_3_ch"/>
    <w:link w:val="Style_5"/>
    <w:rPr>
      <w:rFonts w:ascii="Times New Roman" w:hAnsi="Times New Roman"/>
    </w:rPr>
  </w:style>
  <w:style w:styleId="Style_67" w:type="paragraph">
    <w:name w:val="heading 5"/>
    <w:basedOn w:val="Style_3"/>
    <w:next w:val="Style_3"/>
    <w:link w:val="Style_67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67_ch" w:type="character">
    <w:name w:val="heading 5"/>
    <w:basedOn w:val="Style_3_ch"/>
    <w:link w:val="Style_67"/>
    <w:rPr>
      <w:rFonts w:ascii="Arial" w:hAnsi="Arial"/>
      <w:b w:val="1"/>
      <w:sz w:val="24"/>
    </w:rPr>
  </w:style>
  <w:style w:styleId="Style_68" w:type="paragraph">
    <w:name w:val="Quote"/>
    <w:basedOn w:val="Style_3"/>
    <w:next w:val="Style_3"/>
    <w:link w:val="Style_68_ch"/>
    <w:pPr>
      <w:ind w:firstLine="0" w:left="720" w:right="720"/>
    </w:pPr>
    <w:rPr>
      <w:i w:val="1"/>
    </w:rPr>
  </w:style>
  <w:style w:styleId="Style_68_ch" w:type="character">
    <w:name w:val="Quote"/>
    <w:basedOn w:val="Style_3_ch"/>
    <w:link w:val="Style_68"/>
    <w:rPr>
      <w:i w:val="1"/>
    </w:rPr>
  </w:style>
  <w:style w:styleId="Style_69" w:type="paragraph">
    <w:name w:val="2_zag_2"/>
    <w:basedOn w:val="Style_3"/>
    <w:next w:val="Style_69"/>
    <w:link w:val="Style_69_ch"/>
    <w:pPr>
      <w:spacing w:after="113" w:line="300" w:lineRule="atLeast"/>
      <w:ind/>
    </w:pPr>
    <w:rPr>
      <w:rFonts w:ascii="Franklin Gothic Medium Cond" w:hAnsi="Franklin Gothic Medium Cond"/>
      <w:color w:val="0078C1"/>
      <w:spacing w:val="6"/>
      <w:sz w:val="30"/>
    </w:rPr>
  </w:style>
  <w:style w:styleId="Style_69_ch" w:type="character">
    <w:name w:val="2_zag_2"/>
    <w:basedOn w:val="Style_3_ch"/>
    <w:link w:val="Style_69"/>
    <w:rPr>
      <w:rFonts w:ascii="Franklin Gothic Medium Cond" w:hAnsi="Franklin Gothic Medium Cond"/>
      <w:color w:val="0078C1"/>
      <w:spacing w:val="6"/>
      <w:sz w:val="30"/>
    </w:rPr>
  </w:style>
  <w:style w:styleId="Style_70" w:type="paragraph">
    <w:name w:val="15_критерии"/>
    <w:basedOn w:val="Style_26"/>
    <w:next w:val="Style_70"/>
    <w:link w:val="Style_70_ch"/>
    <w:pPr>
      <w:spacing w:after="57" w:before="170" w:line="260" w:lineRule="atLeast"/>
      <w:ind w:firstLine="0" w:left="397"/>
    </w:pPr>
    <w:rPr>
      <w:rFonts w:ascii="DINRoundPro-Bold" w:hAnsi="DINRoundPro-Bold"/>
      <w:b w:val="1"/>
      <w:caps w:val="1"/>
      <w:color w:val="FF4C00"/>
      <w:sz w:val="16"/>
    </w:rPr>
  </w:style>
  <w:style w:styleId="Style_70_ch" w:type="character">
    <w:name w:val="15_критерии"/>
    <w:basedOn w:val="Style_26_ch"/>
    <w:link w:val="Style_70"/>
    <w:rPr>
      <w:rFonts w:ascii="DINRoundPro-Bold" w:hAnsi="DINRoundPro-Bold"/>
      <w:b w:val="1"/>
      <w:caps w:val="1"/>
      <w:color w:val="FF4C00"/>
      <w:sz w:val="16"/>
    </w:rPr>
  </w:style>
  <w:style w:styleId="Style_71" w:type="paragraph">
    <w:name w:val="Оглавление 1"/>
    <w:basedOn w:val="Style_3"/>
    <w:next w:val="Style_71"/>
    <w:link w:val="Style_71_ch"/>
    <w:pPr>
      <w:widowControl w:val="0"/>
      <w:spacing w:after="0" w:before="116" w:line="240" w:lineRule="auto"/>
      <w:ind w:hanging="448" w:left="741"/>
    </w:pPr>
    <w:rPr>
      <w:rFonts w:ascii="Times New Roman" w:hAnsi="Times New Roman"/>
      <w:b w:val="1"/>
    </w:rPr>
  </w:style>
  <w:style w:styleId="Style_71_ch" w:type="character">
    <w:name w:val="Оглавление 1"/>
    <w:basedOn w:val="Style_3_ch"/>
    <w:link w:val="Style_71"/>
    <w:rPr>
      <w:rFonts w:ascii="Times New Roman" w:hAnsi="Times New Roman"/>
      <w:b w:val="1"/>
    </w:rPr>
  </w:style>
  <w:style w:styleId="Style_12" w:type="paragraph">
    <w:name w:val="heading 1"/>
    <w:basedOn w:val="Style_3"/>
    <w:next w:val="Style_3"/>
    <w:link w:val="Style_12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12_ch" w:type="character">
    <w:name w:val="heading 1"/>
    <w:basedOn w:val="Style_3_ch"/>
    <w:link w:val="Style_12"/>
    <w:rPr>
      <w:rFonts w:ascii="Arial" w:hAnsi="Arial"/>
      <w:sz w:val="40"/>
    </w:rPr>
  </w:style>
  <w:style w:styleId="Style_72" w:type="paragraph">
    <w:name w:val="9_1 Tekst без абзаца втяжка copy1"/>
    <w:basedOn w:val="Style_26"/>
    <w:next w:val="Style_25"/>
    <w:link w:val="Style_72_ch"/>
    <w:pPr>
      <w:spacing w:before="74" w:line="260" w:lineRule="atLeast"/>
      <w:ind w:firstLine="0" w:left="397"/>
      <w:jc w:val="both"/>
    </w:pPr>
    <w:rPr>
      <w:sz w:val="21"/>
    </w:rPr>
  </w:style>
  <w:style w:styleId="Style_72_ch" w:type="character">
    <w:name w:val="9_1 Tekst без абзаца втяжка copy1"/>
    <w:basedOn w:val="Style_26_ch"/>
    <w:link w:val="Style_72"/>
    <w:rPr>
      <w:sz w:val="21"/>
    </w:rPr>
  </w:style>
  <w:style w:styleId="Style_73" w:type="paragraph">
    <w:name w:val="Заголовок 3"/>
    <w:basedOn w:val="Style_3"/>
    <w:next w:val="Style_3"/>
    <w:link w:val="Style_73_ch"/>
    <w:pPr>
      <w:keepNext w:val="1"/>
      <w:keepLines w:val="1"/>
      <w:widowControl w:val="0"/>
      <w:spacing w:after="0" w:before="40" w:line="240" w:lineRule="auto"/>
      <w:ind/>
      <w:outlineLvl w:val="2"/>
    </w:pPr>
    <w:rPr>
      <w:rFonts w:ascii="Cambria" w:hAnsi="Cambria"/>
      <w:color w:val="243F60"/>
      <w:sz w:val="24"/>
    </w:rPr>
  </w:style>
  <w:style w:styleId="Style_73_ch" w:type="character">
    <w:name w:val="Заголовок 3"/>
    <w:basedOn w:val="Style_3_ch"/>
    <w:link w:val="Style_73"/>
    <w:rPr>
      <w:rFonts w:ascii="Cambria" w:hAnsi="Cambria"/>
      <w:color w:val="243F60"/>
      <w:sz w:val="24"/>
    </w:rPr>
  </w:style>
  <w:style w:styleId="Style_74" w:type="paragraph">
    <w:name w:val="Заголовок 2"/>
    <w:basedOn w:val="Style_3"/>
    <w:next w:val="Style_74"/>
    <w:link w:val="Style_74_ch"/>
    <w:pPr>
      <w:widowControl w:val="0"/>
      <w:spacing w:after="0" w:line="240" w:lineRule="auto"/>
      <w:ind w:firstLine="0" w:left="921"/>
      <w:jc w:val="both"/>
      <w:outlineLvl w:val="1"/>
    </w:pPr>
    <w:rPr>
      <w:rFonts w:ascii="Times New Roman" w:hAnsi="Times New Roman"/>
      <w:b w:val="1"/>
      <w:i w:val="1"/>
      <w:sz w:val="24"/>
    </w:rPr>
  </w:style>
  <w:style w:styleId="Style_74_ch" w:type="character">
    <w:name w:val="Заголовок 2"/>
    <w:basedOn w:val="Style_3_ch"/>
    <w:link w:val="Style_74"/>
    <w:rPr>
      <w:rFonts w:ascii="Times New Roman" w:hAnsi="Times New Roman"/>
      <w:b w:val="1"/>
      <w:i w:val="1"/>
      <w:sz w:val="24"/>
    </w:rPr>
  </w:style>
  <w:style w:styleId="Style_75" w:type="paragraph">
    <w:name w:val="Hyperlink"/>
    <w:link w:val="Style_75_ch"/>
    <w:rPr>
      <w:color w:themeColor="hyperlink" w:val="0000FF"/>
      <w:u w:val="single"/>
    </w:rPr>
  </w:style>
  <w:style w:styleId="Style_75_ch" w:type="character">
    <w:name w:val="Hyperlink"/>
    <w:link w:val="Style_75"/>
    <w:rPr>
      <w:color w:themeColor="hyperlink" w:val="0000FF"/>
      <w:u w:val="single"/>
    </w:rPr>
  </w:style>
  <w:style w:styleId="Style_76" w:type="paragraph">
    <w:name w:val="Footnote"/>
    <w:basedOn w:val="Style_3"/>
    <w:link w:val="Style_76_ch"/>
    <w:pPr>
      <w:spacing w:after="40" w:line="240" w:lineRule="auto"/>
      <w:ind/>
    </w:pPr>
    <w:rPr>
      <w:sz w:val="18"/>
    </w:rPr>
  </w:style>
  <w:style w:styleId="Style_76_ch" w:type="character">
    <w:name w:val="Footnote"/>
    <w:basedOn w:val="Style_3_ch"/>
    <w:link w:val="Style_76"/>
    <w:rPr>
      <w:sz w:val="18"/>
    </w:rPr>
  </w:style>
  <w:style w:styleId="Style_77" w:type="paragraph">
    <w:name w:val="heading 8"/>
    <w:basedOn w:val="Style_3"/>
    <w:next w:val="Style_3"/>
    <w:link w:val="Style_77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77_ch" w:type="character">
    <w:name w:val="heading 8"/>
    <w:basedOn w:val="Style_3_ch"/>
    <w:link w:val="Style_77"/>
    <w:rPr>
      <w:rFonts w:ascii="Arial" w:hAnsi="Arial"/>
      <w:i w:val="1"/>
      <w:sz w:val="22"/>
    </w:rPr>
  </w:style>
  <w:style w:styleId="Style_78" w:type="paragraph">
    <w:name w:val="6 zagolovok 31"/>
    <w:basedOn w:val="Style_26"/>
    <w:next w:val="Style_35"/>
    <w:link w:val="Style_78_ch"/>
    <w:pPr>
      <w:spacing w:after="113" w:before="454" w:line="240" w:lineRule="atLeast"/>
      <w:ind w:firstLine="0" w:left="1247"/>
    </w:pPr>
    <w:rPr>
      <w:b w:val="1"/>
      <w:caps w:val="1"/>
      <w:color w:val="0060FF"/>
      <w:spacing w:val="5"/>
      <w:sz w:val="22"/>
    </w:rPr>
  </w:style>
  <w:style w:styleId="Style_78_ch" w:type="character">
    <w:name w:val="6 zagolovok 31"/>
    <w:basedOn w:val="Style_26_ch"/>
    <w:link w:val="Style_78"/>
    <w:rPr>
      <w:b w:val="1"/>
      <w:caps w:val="1"/>
      <w:color w:val="0060FF"/>
      <w:spacing w:val="5"/>
      <w:sz w:val="22"/>
    </w:rPr>
  </w:style>
  <w:style w:styleId="Style_79" w:type="paragraph">
    <w:name w:val="9_1 Tekst без абзаца втяжка copy2"/>
    <w:basedOn w:val="Style_26"/>
    <w:next w:val="Style_25"/>
    <w:link w:val="Style_79_ch"/>
    <w:pPr>
      <w:spacing w:before="74" w:line="260" w:lineRule="atLeast"/>
      <w:ind w:firstLine="0" w:left="397"/>
      <w:jc w:val="both"/>
    </w:pPr>
    <w:rPr>
      <w:sz w:val="21"/>
    </w:rPr>
  </w:style>
  <w:style w:styleId="Style_79_ch" w:type="character">
    <w:name w:val="9_1 Tekst без абзаца втяжка copy2"/>
    <w:basedOn w:val="Style_26_ch"/>
    <w:link w:val="Style_79"/>
    <w:rPr>
      <w:sz w:val="21"/>
    </w:rPr>
  </w:style>
  <w:style w:styleId="Style_80" w:type="paragraph">
    <w:name w:val="toc 1"/>
    <w:basedOn w:val="Style_3"/>
    <w:next w:val="Style_3"/>
    <w:link w:val="Style_80_ch"/>
    <w:uiPriority w:val="39"/>
    <w:pPr>
      <w:spacing w:after="57"/>
      <w:ind w:firstLine="0" w:left="0" w:right="0"/>
    </w:pPr>
  </w:style>
  <w:style w:styleId="Style_80_ch" w:type="character">
    <w:name w:val="toc 1"/>
    <w:basedOn w:val="Style_3_ch"/>
    <w:link w:val="Style_80"/>
  </w:style>
  <w:style w:styleId="Style_81" w:type="paragraph">
    <w:name w:val="xl67"/>
    <w:basedOn w:val="Style_3"/>
    <w:next w:val="Style_81"/>
    <w:link w:val="Style_8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1_ch" w:type="character">
    <w:name w:val="xl67"/>
    <w:basedOn w:val="Style_3_ch"/>
    <w:link w:val="Style_81"/>
    <w:rPr>
      <w:rFonts w:ascii="Times New Roman" w:hAnsi="Times New Roman"/>
      <w:sz w:val="24"/>
    </w:rPr>
  </w:style>
  <w:style w:styleId="Style_82" w:type="paragraph">
    <w:name w:val="Header and Footer"/>
    <w:link w:val="Style_82_ch"/>
    <w:pPr>
      <w:spacing w:line="240" w:lineRule="auto"/>
      <w:ind/>
      <w:jc w:val="both"/>
    </w:pPr>
    <w:rPr>
      <w:rFonts w:ascii="XO Thames" w:hAnsi="XO Thames"/>
      <w:sz w:val="20"/>
    </w:rPr>
  </w:style>
  <w:style w:styleId="Style_82_ch" w:type="character">
    <w:name w:val="Header and Footer"/>
    <w:link w:val="Style_82"/>
    <w:rPr>
      <w:rFonts w:ascii="XO Thames" w:hAnsi="XO Thames"/>
      <w:sz w:val="20"/>
    </w:rPr>
  </w:style>
  <w:style w:styleId="Style_22" w:type="paragraph">
    <w:name w:val="Основной текст с отступом"/>
    <w:link w:val="Style_22_ch"/>
    <w:pPr>
      <w:keepNext w:val="0"/>
      <w:keepLines w:val="0"/>
      <w:pageBreakBefore w:val="0"/>
      <w:widowControl w:val="1"/>
      <w:spacing w:after="120" w:before="0" w:line="240" w:lineRule="auto"/>
      <w:ind w:firstLine="0" w:left="283" w:right="0"/>
      <w:contextualSpacing w:val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22_ch" w:type="character">
    <w:name w:val="Основной текст с отступом"/>
    <w:link w:val="Style_22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83" w:type="paragraph">
    <w:name w:val="23_список лиры"/>
    <w:basedOn w:val="Style_26"/>
    <w:next w:val="Style_83"/>
    <w:link w:val="Style_83_ch"/>
    <w:pPr>
      <w:spacing w:before="57" w:line="230" w:lineRule="atLeast"/>
      <w:ind w:hanging="397" w:left="397"/>
      <w:jc w:val="both"/>
    </w:pPr>
    <w:rPr>
      <w:rFonts w:ascii="PT Serif Regular" w:hAnsi="PT Serif Regular"/>
      <w:sz w:val="20"/>
    </w:rPr>
  </w:style>
  <w:style w:styleId="Style_83_ch" w:type="character">
    <w:name w:val="23_список лиры"/>
    <w:basedOn w:val="Style_26_ch"/>
    <w:link w:val="Style_83"/>
    <w:rPr>
      <w:rFonts w:ascii="PT Serif Regular" w:hAnsi="PT Serif Regular"/>
      <w:sz w:val="20"/>
    </w:rPr>
  </w:style>
  <w:style w:styleId="Style_84" w:type="paragraph">
    <w:name w:val="Текст сноски"/>
    <w:basedOn w:val="Style_3"/>
    <w:next w:val="Style_84"/>
    <w:link w:val="Style_84_ch"/>
    <w:pPr>
      <w:spacing w:after="0" w:line="240" w:lineRule="auto"/>
      <w:ind/>
    </w:pPr>
    <w:rPr>
      <w:sz w:val="20"/>
    </w:rPr>
  </w:style>
  <w:style w:styleId="Style_84_ch" w:type="character">
    <w:name w:val="Текст сноски"/>
    <w:basedOn w:val="Style_3_ch"/>
    <w:link w:val="Style_84"/>
    <w:rPr>
      <w:sz w:val="20"/>
    </w:rPr>
  </w:style>
  <w:style w:styleId="Style_85" w:type="paragraph">
    <w:name w:val="Default Paragraph Font"/>
    <w:link w:val="Style_85_ch"/>
  </w:style>
  <w:style w:styleId="Style_85_ch" w:type="character">
    <w:name w:val="Default Paragraph Font"/>
    <w:link w:val="Style_85"/>
  </w:style>
  <w:style w:styleId="Style_25" w:type="paragraph">
    <w:name w:val="9_1 Tekst без абзаца втяжка copy"/>
    <w:basedOn w:val="Style_26"/>
    <w:next w:val="Style_25"/>
    <w:link w:val="Style_25_ch"/>
    <w:pPr>
      <w:spacing w:before="74" w:line="260" w:lineRule="atLeast"/>
      <w:ind w:firstLine="0" w:left="397"/>
      <w:jc w:val="both"/>
    </w:pPr>
    <w:rPr>
      <w:rFonts w:ascii="PT Serif" w:hAnsi="PT Serif"/>
      <w:sz w:val="21"/>
    </w:rPr>
  </w:style>
  <w:style w:styleId="Style_25_ch" w:type="character">
    <w:name w:val="9_1 Tekst без абзаца втяжка copy"/>
    <w:basedOn w:val="Style_26_ch"/>
    <w:link w:val="Style_25"/>
    <w:rPr>
      <w:rFonts w:ascii="PT Serif" w:hAnsi="PT Serif"/>
      <w:sz w:val="21"/>
    </w:rPr>
  </w:style>
  <w:style w:styleId="Style_86" w:type="paragraph">
    <w:name w:val="Footer"/>
    <w:basedOn w:val="Style_3"/>
    <w:link w:val="Style_86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86_ch" w:type="character">
    <w:name w:val="Footer"/>
    <w:basedOn w:val="Style_3_ch"/>
    <w:link w:val="Style_86"/>
  </w:style>
  <w:style w:styleId="Style_87" w:type="paragraph">
    <w:name w:val="toc 9"/>
    <w:basedOn w:val="Style_3"/>
    <w:next w:val="Style_3"/>
    <w:link w:val="Style_87_ch"/>
    <w:uiPriority w:val="39"/>
    <w:pPr>
      <w:spacing w:after="57"/>
      <w:ind w:firstLine="0" w:left="2268" w:right="0"/>
    </w:pPr>
  </w:style>
  <w:style w:styleId="Style_87_ch" w:type="character">
    <w:name w:val="toc 9"/>
    <w:basedOn w:val="Style_3_ch"/>
    <w:link w:val="Style_87"/>
  </w:style>
  <w:style w:styleId="Style_88" w:type="paragraph">
    <w:name w:val="footnote reference"/>
    <w:link w:val="Style_88_ch"/>
    <w:rPr>
      <w:vertAlign w:val="superscript"/>
    </w:rPr>
  </w:style>
  <w:style w:styleId="Style_88_ch" w:type="character">
    <w:name w:val="footnote reference"/>
    <w:link w:val="Style_88"/>
    <w:rPr>
      <w:vertAlign w:val="superscript"/>
    </w:rPr>
  </w:style>
  <w:style w:styleId="Style_17" w:type="paragraph">
    <w:name w:val="Название"/>
    <w:basedOn w:val="Style_3"/>
    <w:next w:val="Style_17"/>
    <w:link w:val="Style_17_ch"/>
    <w:pPr>
      <w:widowControl w:val="0"/>
      <w:spacing w:after="0" w:before="246" w:line="240" w:lineRule="auto"/>
      <w:ind w:hanging="1412" w:left="2880" w:right="1201"/>
    </w:pPr>
    <w:rPr>
      <w:rFonts w:ascii="Times New Roman" w:hAnsi="Times New Roman"/>
      <w:b w:val="1"/>
      <w:sz w:val="32"/>
    </w:rPr>
  </w:style>
  <w:style w:styleId="Style_17_ch" w:type="character">
    <w:name w:val="Название"/>
    <w:basedOn w:val="Style_3_ch"/>
    <w:link w:val="Style_17"/>
    <w:rPr>
      <w:rFonts w:ascii="Times New Roman" w:hAnsi="Times New Roman"/>
      <w:b w:val="1"/>
      <w:sz w:val="32"/>
    </w:rPr>
  </w:style>
  <w:style w:styleId="Style_14" w:type="paragraph">
    <w:name w:val="9_Tekst без абзаца втяжка"/>
    <w:basedOn w:val="Style_26"/>
    <w:next w:val="Style_14"/>
    <w:link w:val="Style_14_ch"/>
    <w:pPr>
      <w:spacing w:before="113" w:line="260" w:lineRule="atLeast"/>
      <w:ind w:hanging="397" w:left="397"/>
      <w:jc w:val="both"/>
    </w:pPr>
    <w:rPr>
      <w:rFonts w:ascii="PT Serif" w:hAnsi="PT Serif"/>
      <w:sz w:val="21"/>
    </w:rPr>
  </w:style>
  <w:style w:styleId="Style_14_ch" w:type="character">
    <w:name w:val="9_Tekst без абзаца втяжка"/>
    <w:basedOn w:val="Style_26_ch"/>
    <w:link w:val="Style_14"/>
    <w:rPr>
      <w:rFonts w:ascii="PT Serif" w:hAnsi="PT Serif"/>
      <w:sz w:val="21"/>
    </w:rPr>
  </w:style>
  <w:style w:styleId="Style_11" w:type="paragraph">
    <w:name w:val="List Paragraph"/>
    <w:basedOn w:val="Style_3"/>
    <w:link w:val="Style_11_ch"/>
    <w:pPr>
      <w:ind w:firstLine="0" w:left="720"/>
      <w:contextualSpacing w:val="1"/>
    </w:pPr>
  </w:style>
  <w:style w:styleId="Style_11_ch" w:type="character">
    <w:name w:val="List Paragraph"/>
    <w:basedOn w:val="Style_3_ch"/>
    <w:link w:val="Style_11"/>
  </w:style>
  <w:style w:styleId="Style_89" w:type="paragraph">
    <w:name w:val="стиль1"/>
    <w:basedOn w:val="Style_3"/>
    <w:next w:val="Style_89"/>
    <w:link w:val="Style_89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9_ch" w:type="character">
    <w:name w:val="стиль1"/>
    <w:basedOn w:val="Style_3_ch"/>
    <w:link w:val="Style_89"/>
    <w:rPr>
      <w:rFonts w:ascii="Times New Roman" w:hAnsi="Times New Roman"/>
      <w:sz w:val="24"/>
    </w:rPr>
  </w:style>
  <w:style w:styleId="Style_90" w:type="paragraph">
    <w:name w:val="Строгий"/>
    <w:link w:val="Style_90_ch"/>
    <w:rPr>
      <w:b w:val="1"/>
      <w:spacing w:val="0"/>
    </w:rPr>
  </w:style>
  <w:style w:styleId="Style_90_ch" w:type="character">
    <w:name w:val="Строгий"/>
    <w:link w:val="Style_90"/>
    <w:rPr>
      <w:b w:val="1"/>
      <w:spacing w:val="0"/>
    </w:rPr>
  </w:style>
  <w:style w:styleId="Style_91" w:type="paragraph">
    <w:name w:val="xl69"/>
    <w:basedOn w:val="Style_3"/>
    <w:next w:val="Style_91"/>
    <w:link w:val="Style_91_ch"/>
    <w:pPr>
      <w:spacing w:afterAutospacing="on" w:beforeAutospacing="on" w:line="240" w:lineRule="auto"/>
      <w:ind/>
    </w:pPr>
    <w:rPr>
      <w:rFonts w:ascii="Arial" w:hAnsi="Arial"/>
      <w:b w:val="1"/>
      <w:color w:val="64512D"/>
      <w:sz w:val="20"/>
    </w:rPr>
  </w:style>
  <w:style w:styleId="Style_91_ch" w:type="character">
    <w:name w:val="xl69"/>
    <w:basedOn w:val="Style_3_ch"/>
    <w:link w:val="Style_91"/>
    <w:rPr>
      <w:rFonts w:ascii="Arial" w:hAnsi="Arial"/>
      <w:b w:val="1"/>
      <w:color w:val="64512D"/>
      <w:sz w:val="20"/>
    </w:rPr>
  </w:style>
  <w:style w:styleId="Style_92" w:type="paragraph">
    <w:name w:val="toc 8"/>
    <w:basedOn w:val="Style_3"/>
    <w:next w:val="Style_3"/>
    <w:link w:val="Style_92_ch"/>
    <w:uiPriority w:val="39"/>
    <w:pPr>
      <w:spacing w:after="57"/>
      <w:ind w:firstLine="0" w:left="1984" w:right="0"/>
    </w:pPr>
  </w:style>
  <w:style w:styleId="Style_92_ch" w:type="character">
    <w:name w:val="toc 8"/>
    <w:basedOn w:val="Style_3_ch"/>
    <w:link w:val="Style_92"/>
  </w:style>
  <w:style w:styleId="Style_93" w:type="paragraph">
    <w:name w:val="Обычный (веб)"/>
    <w:basedOn w:val="Style_3"/>
    <w:next w:val="Style_93"/>
    <w:link w:val="Style_9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3_ch" w:type="character">
    <w:name w:val="Обычный (веб)"/>
    <w:basedOn w:val="Style_3_ch"/>
    <w:link w:val="Style_93"/>
    <w:rPr>
      <w:rFonts w:ascii="Times New Roman" w:hAnsi="Times New Roman"/>
      <w:sz w:val="24"/>
    </w:rPr>
  </w:style>
  <w:style w:styleId="Style_42" w:type="paragraph">
    <w:name w:val="8_Tekst без абзаца втяжка синяя"/>
    <w:basedOn w:val="Style_26"/>
    <w:next w:val="Style_42"/>
    <w:link w:val="Style_42_ch"/>
    <w:pPr>
      <w:spacing w:before="113" w:line="260" w:lineRule="atLeast"/>
      <w:ind w:hanging="397" w:left="397"/>
      <w:jc w:val="both"/>
    </w:pPr>
    <w:rPr>
      <w:rFonts w:ascii="PT Serif" w:hAnsi="PT Serif"/>
      <w:sz w:val="21"/>
    </w:rPr>
  </w:style>
  <w:style w:styleId="Style_42_ch" w:type="character">
    <w:name w:val="8_Tekst без абзаца втяжка синяя"/>
    <w:basedOn w:val="Style_26_ch"/>
    <w:link w:val="Style_42"/>
    <w:rPr>
      <w:rFonts w:ascii="PT Serif" w:hAnsi="PT Serif"/>
      <w:sz w:val="21"/>
    </w:rPr>
  </w:style>
  <w:style w:styleId="Style_94" w:type="paragraph">
    <w:name w:val="Intense Quote"/>
    <w:basedOn w:val="Style_3"/>
    <w:next w:val="Style_3"/>
    <w:link w:val="Style_94_ch"/>
    <w:pPr>
      <w:ind w:firstLine="0" w:left="720" w:right="720"/>
      <w:contextualSpacing w:val="0"/>
    </w:pPr>
    <w:rPr>
      <w:i w:val="1"/>
    </w:rPr>
  </w:style>
  <w:style w:styleId="Style_94_ch" w:type="character">
    <w:name w:val="Intense Quote"/>
    <w:basedOn w:val="Style_3_ch"/>
    <w:link w:val="Style_94"/>
    <w:rPr>
      <w:i w:val="1"/>
    </w:rPr>
  </w:style>
  <w:style w:styleId="Style_95" w:type="paragraph">
    <w:name w:val="ConsPlusJurTerm"/>
    <w:next w:val="Style_95"/>
    <w:link w:val="Style_95_ch"/>
    <w:pPr>
      <w:widowControl w:val="0"/>
      <w:ind/>
    </w:pPr>
    <w:rPr>
      <w:rFonts w:ascii="Tahoma" w:hAnsi="Tahoma"/>
      <w:sz w:val="26"/>
    </w:rPr>
  </w:style>
  <w:style w:styleId="Style_95_ch" w:type="character">
    <w:name w:val="ConsPlusJurTerm"/>
    <w:link w:val="Style_95"/>
    <w:rPr>
      <w:rFonts w:ascii="Tahoma" w:hAnsi="Tahoma"/>
      <w:sz w:val="26"/>
    </w:rPr>
  </w:style>
  <w:style w:styleId="Style_96" w:type="paragraph">
    <w:name w:val="toc 5"/>
    <w:basedOn w:val="Style_3"/>
    <w:next w:val="Style_3"/>
    <w:link w:val="Style_96_ch"/>
    <w:uiPriority w:val="39"/>
    <w:pPr>
      <w:spacing w:after="57"/>
      <w:ind w:firstLine="0" w:left="1134" w:right="0"/>
    </w:pPr>
  </w:style>
  <w:style w:styleId="Style_96_ch" w:type="character">
    <w:name w:val="toc 5"/>
    <w:basedOn w:val="Style_3_ch"/>
    <w:link w:val="Style_96"/>
  </w:style>
  <w:style w:styleId="Style_97" w:type="paragraph">
    <w:name w:val="Header"/>
    <w:basedOn w:val="Style_3"/>
    <w:link w:val="Style_97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97_ch" w:type="character">
    <w:name w:val="Header"/>
    <w:basedOn w:val="Style_3_ch"/>
    <w:link w:val="Style_97"/>
  </w:style>
  <w:style w:styleId="Style_18" w:type="paragraph">
    <w:name w:val="1 Tekst"/>
    <w:basedOn w:val="Style_26"/>
    <w:next w:val="Style_18"/>
    <w:link w:val="Style_18_ch"/>
    <w:pPr>
      <w:tabs>
        <w:tab w:leader="none" w:pos="1247" w:val="left"/>
      </w:tabs>
      <w:spacing w:line="280" w:lineRule="atLeast"/>
      <w:ind w:firstLine="397"/>
      <w:jc w:val="both"/>
    </w:pPr>
    <w:rPr>
      <w:rFonts w:ascii="PT Serif" w:hAnsi="PT Serif"/>
      <w:sz w:val="21"/>
    </w:rPr>
  </w:style>
  <w:style w:styleId="Style_18_ch" w:type="character">
    <w:name w:val="1 Tekst"/>
    <w:basedOn w:val="Style_26_ch"/>
    <w:link w:val="Style_18"/>
    <w:rPr>
      <w:rFonts w:ascii="PT Serif" w:hAnsi="PT Serif"/>
      <w:sz w:val="21"/>
    </w:rPr>
  </w:style>
  <w:style w:styleId="Style_98" w:type="paragraph">
    <w:name w:val="Сноска"/>
    <w:basedOn w:val="Style_3"/>
    <w:next w:val="Style_98"/>
    <w:link w:val="Style_98_ch"/>
    <w:pPr>
      <w:widowControl w:val="0"/>
      <w:spacing w:after="0" w:line="230" w:lineRule="exact"/>
      <w:ind/>
      <w:jc w:val="both"/>
    </w:pPr>
    <w:rPr>
      <w:rFonts w:ascii="Times New Roman" w:hAnsi="Times New Roman"/>
      <w:b w:val="1"/>
      <w:sz w:val="18"/>
    </w:rPr>
  </w:style>
  <w:style w:styleId="Style_98_ch" w:type="character">
    <w:name w:val="Сноска"/>
    <w:basedOn w:val="Style_3_ch"/>
    <w:link w:val="Style_98"/>
    <w:rPr>
      <w:rFonts w:ascii="Times New Roman" w:hAnsi="Times New Roman"/>
      <w:b w:val="1"/>
      <w:sz w:val="18"/>
    </w:rPr>
  </w:style>
  <w:style w:styleId="Style_15" w:type="paragraph">
    <w:name w:val="7_spisok_bullit"/>
    <w:basedOn w:val="Style_3"/>
    <w:next w:val="Style_15"/>
    <w:link w:val="Style_15_ch"/>
    <w:pPr>
      <w:tabs>
        <w:tab w:leader="none" w:pos="397" w:val="left"/>
      </w:tabs>
      <w:spacing w:after="0" w:before="28" w:line="280" w:lineRule="atLeast"/>
      <w:ind/>
      <w:jc w:val="both"/>
    </w:pPr>
    <w:rPr>
      <w:rFonts w:ascii="PT Serif" w:hAnsi="PT Serif"/>
      <w:color w:val="000000"/>
      <w:sz w:val="21"/>
    </w:rPr>
  </w:style>
  <w:style w:styleId="Style_15_ch" w:type="character">
    <w:name w:val="7_spisok_bullit"/>
    <w:basedOn w:val="Style_3_ch"/>
    <w:link w:val="Style_15"/>
    <w:rPr>
      <w:rFonts w:ascii="PT Serif" w:hAnsi="PT Serif"/>
      <w:color w:val="000000"/>
      <w:sz w:val="21"/>
    </w:rPr>
  </w:style>
  <w:style w:styleId="Style_9" w:type="paragraph">
    <w:name w:val="Основной текст"/>
    <w:basedOn w:val="Style_3"/>
    <w:next w:val="Style_9"/>
    <w:link w:val="Style_9_ch"/>
    <w:pPr>
      <w:widowControl w:val="0"/>
      <w:spacing w:after="0" w:line="240" w:lineRule="auto"/>
      <w:ind w:firstLine="708" w:left="212"/>
      <w:jc w:val="both"/>
    </w:pPr>
    <w:rPr>
      <w:rFonts w:ascii="Times New Roman" w:hAnsi="Times New Roman"/>
      <w:sz w:val="24"/>
    </w:rPr>
  </w:style>
  <w:style w:styleId="Style_9_ch" w:type="character">
    <w:name w:val="Основной текст"/>
    <w:basedOn w:val="Style_3_ch"/>
    <w:link w:val="Style_9"/>
    <w:rPr>
      <w:rFonts w:ascii="Times New Roman" w:hAnsi="Times New Roman"/>
      <w:sz w:val="24"/>
    </w:rPr>
  </w:style>
  <w:style w:styleId="Style_99" w:type="paragraph">
    <w:name w:val="Subtitle"/>
    <w:basedOn w:val="Style_3"/>
    <w:next w:val="Style_3"/>
    <w:link w:val="Style_99_ch"/>
    <w:uiPriority w:val="11"/>
    <w:qFormat/>
    <w:pPr>
      <w:spacing w:after="200" w:before="200"/>
      <w:ind/>
    </w:pPr>
    <w:rPr>
      <w:sz w:val="24"/>
    </w:rPr>
  </w:style>
  <w:style w:styleId="Style_99_ch" w:type="character">
    <w:name w:val="Subtitle"/>
    <w:basedOn w:val="Style_3_ch"/>
    <w:link w:val="Style_99"/>
    <w:rPr>
      <w:sz w:val="24"/>
    </w:rPr>
  </w:style>
  <w:style w:styleId="Style_100" w:type="paragraph">
    <w:name w:val="[No Paragraph Style]1"/>
    <w:next w:val="Style_26"/>
    <w:link w:val="Style_100_ch"/>
    <w:pPr>
      <w:spacing w:line="288" w:lineRule="auto"/>
      <w:ind/>
    </w:pPr>
    <w:rPr>
      <w:rFonts w:ascii="Times New Roman" w:hAnsi="Times New Roman"/>
      <w:color w:val="000000"/>
      <w:sz w:val="24"/>
    </w:rPr>
  </w:style>
  <w:style w:styleId="Style_100_ch" w:type="character">
    <w:name w:val="[No Paragraph Style]1"/>
    <w:link w:val="Style_100"/>
    <w:rPr>
      <w:rFonts w:ascii="Times New Roman" w:hAnsi="Times New Roman"/>
      <w:color w:val="000000"/>
      <w:sz w:val="24"/>
    </w:rPr>
  </w:style>
  <w:style w:styleId="Style_101" w:type="paragraph">
    <w:name w:val="8_Tekst без абзаца втяжка синяя3"/>
    <w:basedOn w:val="Style_26"/>
    <w:next w:val="Style_42"/>
    <w:link w:val="Style_101_ch"/>
    <w:pPr>
      <w:spacing w:before="113" w:line="260" w:lineRule="atLeast"/>
      <w:ind w:hanging="397" w:left="397"/>
      <w:jc w:val="both"/>
    </w:pPr>
    <w:rPr>
      <w:sz w:val="21"/>
    </w:rPr>
  </w:style>
  <w:style w:styleId="Style_101_ch" w:type="character">
    <w:name w:val="8_Tekst без абзаца втяжка синяя3"/>
    <w:basedOn w:val="Style_26_ch"/>
    <w:link w:val="Style_101"/>
    <w:rPr>
      <w:sz w:val="21"/>
    </w:rPr>
  </w:style>
  <w:style w:styleId="Style_102" w:type="paragraph">
    <w:name w:val="TOC Heading"/>
    <w:link w:val="Style_102_ch"/>
  </w:style>
  <w:style w:styleId="Style_102_ch" w:type="character">
    <w:name w:val="TOC Heading"/>
    <w:link w:val="Style_102"/>
  </w:style>
  <w:style w:styleId="Style_103" w:type="paragraph">
    <w:name w:val="toc 10"/>
    <w:next w:val="Style_3"/>
    <w:link w:val="Style_10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03_ch" w:type="character">
    <w:name w:val="toc 10"/>
    <w:link w:val="Style_103"/>
    <w:rPr>
      <w:rFonts w:ascii="XO Thames" w:hAnsi="XO Thames"/>
      <w:sz w:val="28"/>
    </w:rPr>
  </w:style>
  <w:style w:styleId="Style_2" w:type="paragraph">
    <w:name w:val="Title"/>
    <w:basedOn w:val="Style_3"/>
    <w:next w:val="Style_3"/>
    <w:link w:val="Style_2_ch"/>
    <w:uiPriority w:val="10"/>
    <w:qFormat/>
    <w:pPr>
      <w:spacing w:after="200" w:before="300"/>
      <w:ind/>
      <w:contextualSpacing w:val="1"/>
    </w:pPr>
    <w:rPr>
      <w:sz w:val="48"/>
    </w:rPr>
  </w:style>
  <w:style w:styleId="Style_2_ch" w:type="character">
    <w:name w:val="Title"/>
    <w:basedOn w:val="Style_3_ch"/>
    <w:link w:val="Style_2"/>
    <w:rPr>
      <w:sz w:val="48"/>
    </w:rPr>
  </w:style>
  <w:style w:styleId="Style_104" w:type="paragraph">
    <w:name w:val="6 zagolovok 32"/>
    <w:basedOn w:val="Style_26"/>
    <w:next w:val="Style_35"/>
    <w:link w:val="Style_104_ch"/>
    <w:pPr>
      <w:spacing w:after="113" w:before="454" w:line="240" w:lineRule="atLeast"/>
      <w:ind w:firstLine="0" w:left="1247"/>
    </w:pPr>
    <w:rPr>
      <w:b w:val="1"/>
      <w:caps w:val="1"/>
      <w:color w:val="0060FF"/>
      <w:spacing w:val="5"/>
      <w:sz w:val="22"/>
    </w:rPr>
  </w:style>
  <w:style w:styleId="Style_104_ch" w:type="character">
    <w:name w:val="6 zagolovok 32"/>
    <w:basedOn w:val="Style_26_ch"/>
    <w:link w:val="Style_104"/>
    <w:rPr>
      <w:b w:val="1"/>
      <w:caps w:val="1"/>
      <w:color w:val="0060FF"/>
      <w:spacing w:val="5"/>
      <w:sz w:val="22"/>
    </w:rPr>
  </w:style>
  <w:style w:styleId="Style_105" w:type="paragraph">
    <w:name w:val="heading 4"/>
    <w:basedOn w:val="Style_3"/>
    <w:next w:val="Style_3"/>
    <w:link w:val="Style_105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105_ch" w:type="character">
    <w:name w:val="heading 4"/>
    <w:basedOn w:val="Style_3_ch"/>
    <w:link w:val="Style_105"/>
    <w:rPr>
      <w:rFonts w:ascii="Arial" w:hAnsi="Arial"/>
      <w:b w:val="1"/>
      <w:sz w:val="26"/>
    </w:rPr>
  </w:style>
  <w:style w:styleId="Style_10" w:type="paragraph">
    <w:name w:val="heading 2"/>
    <w:basedOn w:val="Style_3"/>
    <w:next w:val="Style_3"/>
    <w:link w:val="Style_10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10_ch" w:type="character">
    <w:name w:val="heading 2"/>
    <w:basedOn w:val="Style_3_ch"/>
    <w:link w:val="Style_10"/>
    <w:rPr>
      <w:rFonts w:ascii="Arial" w:hAnsi="Arial"/>
      <w:sz w:val="34"/>
    </w:rPr>
  </w:style>
  <w:style w:styleId="Style_106" w:type="paragraph">
    <w:name w:val="Zag2"/>
    <w:basedOn w:val="Style_3"/>
    <w:next w:val="Style_106"/>
    <w:link w:val="Style_106_ch"/>
    <w:pPr>
      <w:spacing w:after="113" w:before="510" w:line="420" w:lineRule="atLeast"/>
      <w:ind/>
    </w:pPr>
    <w:rPr>
      <w:rFonts w:ascii="Franklin Gothic Book" w:hAnsi="Franklin Gothic Book"/>
      <w:color w:val="0089CF"/>
      <w:sz w:val="42"/>
    </w:rPr>
  </w:style>
  <w:style w:styleId="Style_106_ch" w:type="character">
    <w:name w:val="Zag2"/>
    <w:basedOn w:val="Style_3_ch"/>
    <w:link w:val="Style_106"/>
    <w:rPr>
      <w:rFonts w:ascii="Franklin Gothic Book" w:hAnsi="Franklin Gothic Book"/>
      <w:color w:val="0089CF"/>
      <w:sz w:val="42"/>
    </w:rPr>
  </w:style>
  <w:style w:styleId="Style_107" w:type="paragraph">
    <w:name w:val="endnote text"/>
    <w:basedOn w:val="Style_3"/>
    <w:link w:val="Style_107_ch"/>
    <w:pPr>
      <w:spacing w:after="0" w:line="240" w:lineRule="auto"/>
      <w:ind/>
    </w:pPr>
    <w:rPr>
      <w:sz w:val="20"/>
    </w:rPr>
  </w:style>
  <w:style w:styleId="Style_107_ch" w:type="character">
    <w:name w:val="endnote text"/>
    <w:basedOn w:val="Style_3_ch"/>
    <w:link w:val="Style_107"/>
    <w:rPr>
      <w:sz w:val="20"/>
    </w:rPr>
  </w:style>
  <w:style w:styleId="Style_108" w:type="paragraph">
    <w:name w:val="Caption"/>
    <w:basedOn w:val="Style_3"/>
    <w:next w:val="Style_3"/>
    <w:link w:val="Style_108_ch"/>
    <w:pPr>
      <w:spacing w:line="276" w:lineRule="auto"/>
      <w:ind/>
    </w:pPr>
    <w:rPr>
      <w:b w:val="1"/>
      <w:color w:themeColor="accent1" w:val="4F81BD"/>
      <w:sz w:val="18"/>
    </w:rPr>
  </w:style>
  <w:style w:styleId="Style_108_ch" w:type="character">
    <w:name w:val="Caption"/>
    <w:basedOn w:val="Style_3_ch"/>
    <w:link w:val="Style_108"/>
    <w:rPr>
      <w:b w:val="1"/>
      <w:color w:themeColor="accent1" w:val="4F81BD"/>
      <w:sz w:val="18"/>
    </w:rPr>
  </w:style>
  <w:style w:styleId="Style_109" w:type="paragraph">
    <w:name w:val="heading 6"/>
    <w:basedOn w:val="Style_3"/>
    <w:next w:val="Style_3"/>
    <w:link w:val="Style_109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109_ch" w:type="character">
    <w:name w:val="heading 6"/>
    <w:basedOn w:val="Style_3_ch"/>
    <w:link w:val="Style_109"/>
    <w:rPr>
      <w:rFonts w:ascii="Arial" w:hAnsi="Arial"/>
      <w:b w:val="1"/>
      <w:sz w:val="22"/>
    </w:rPr>
  </w:style>
  <w:style w:styleId="Style_110" w:type="paragraph">
    <w:name w:val="ConsPlusNonformat"/>
    <w:next w:val="Style_110"/>
    <w:link w:val="Style_110_ch"/>
    <w:pPr>
      <w:widowControl w:val="0"/>
      <w:ind/>
    </w:pPr>
    <w:rPr>
      <w:rFonts w:ascii="Courier New" w:hAnsi="Courier New"/>
    </w:rPr>
  </w:style>
  <w:style w:styleId="Style_110_ch" w:type="character">
    <w:name w:val="ConsPlusNonformat"/>
    <w:link w:val="Style_110"/>
    <w:rPr>
      <w:rFonts w:ascii="Courier New" w:hAnsi="Courier New"/>
    </w:rPr>
  </w:style>
  <w:style w:styleId="Style_111" w:type="table">
    <w:name w:val="Grid Table 2 - Accent 6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2" w:type="table">
    <w:name w:val="List Table 2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3" w:type="table">
    <w:name w:val="Grid Table 5 Dark - Accent 6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4" w:type="table">
    <w:name w:val="Grid Table 1 Light - Accent 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5" w:type="table">
    <w:name w:val="List Table 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16" w:type="table">
    <w:name w:val="List Table 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7" w:type="table">
    <w:name w:val="List Table 3 - Accent 3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8" w:type="table">
    <w:name w:val="Grid Table 1 Light - Accent 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9" w:type="table">
    <w:name w:val="List Table 4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20" w:type="table">
    <w:name w:val="List Table 6 Colorful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21" w:type="table">
    <w:name w:val="List Table 2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9" w:type="table">
    <w:name w:val="Table Normal"/>
    <w:pPr>
      <w:keepNext w:val="0"/>
      <w:keepLines w:val="0"/>
      <w:pageBreakBefore w:val="0"/>
      <w:widowControl w:val="0"/>
      <w:spacing w:after="0" w:before="0" w:line="240" w:lineRule="auto"/>
      <w:ind w:firstLine="0" w:left="0" w:right="0"/>
      <w:contextualSpacing w:val="0"/>
      <w:jc w:val="left"/>
    </w:pPr>
    <w:rPr>
      <w:rFonts w:asciiTheme="minorAscii" w:hAnsiTheme="minorHAnsi"/>
      <w:b w:val="0"/>
      <w:i w:val="0"/>
      <w:caps w:val="0"/>
      <w:smallCaps w:val="0"/>
      <w:strike w:val="0"/>
      <w:color w:val="000000"/>
      <w:spacing w:val="0"/>
      <w:sz w:val="22"/>
      <w:u w:val="none"/>
    </w:rPr>
    <w:tblPr>
      <w:tblInd w:type="dxa" w:w="0"/>
      <w:tblBorders>
        <w:top w:color="000000" w:sz="4" w:val="nil"/>
        <w:left w:color="000000" w:sz="4" w:val="nil"/>
        <w:bottom w:color="000000" w:sz="4" w:val="nil"/>
        <w:right w:color="000000" w:sz="4" w:val="nil"/>
        <w:insideH w:color="000000" w:sz="4" w:val="nil"/>
        <w:insideV w:color="000000" w:sz="4" w:val="nil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Grid Table 4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3" w:type="table">
    <w:name w:val="List Table 1 Light - Accent 4"/>
    <w:pPr>
      <w:spacing w:after="0" w:line="240" w:lineRule="auto"/>
      <w:ind/>
    </w:pPr>
    <w:tblPr>
      <w:tblInd w:type="dxa" w:w="0"/>
    </w:tblPr>
  </w:style>
  <w:style w:styleId="Style_124" w:type="table">
    <w:name w:val="Grid Table 2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5" w:type="table">
    <w:name w:val="List Table 4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26" w:type="table">
    <w:name w:val="Lined - Accent 5"/>
    <w:pPr>
      <w:spacing w:after="0" w:line="240" w:lineRule="auto"/>
      <w:ind/>
    </w:pPr>
    <w:rPr>
      <w:color w:val="404040"/>
    </w:rPr>
    <w:tblPr>
      <w:tblInd w:type="dxa" w:w="0"/>
    </w:tblPr>
  </w:style>
  <w:style w:styleId="Style_127" w:type="table">
    <w:name w:val="List Table 4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8" w:type="table">
    <w:name w:val="Lined - Accent 1"/>
    <w:pPr>
      <w:spacing w:after="0" w:line="240" w:lineRule="auto"/>
      <w:ind/>
    </w:pPr>
    <w:rPr>
      <w:color w:val="404040"/>
    </w:rPr>
    <w:tblPr>
      <w:tblInd w:type="dxa" w:w="0"/>
    </w:tblPr>
  </w:style>
  <w:style w:styleId="Style_129" w:type="table">
    <w:name w:val="Grid Table 3 - Accent 1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0" w:type="table">
    <w:name w:val="List Table 3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1" w:type="table">
    <w:name w:val="Grid Table 1 Light - Accent 5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2" w:type="table">
    <w:name w:val="List Table 7 Colorful - Accent 6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33" w:type="table">
    <w:name w:val="Grid Table 6 Colorful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4" w:type="table">
    <w:name w:val="Lined - Accent 4"/>
    <w:pPr>
      <w:spacing w:after="0" w:line="240" w:lineRule="auto"/>
      <w:ind/>
    </w:pPr>
    <w:rPr>
      <w:color w:val="404040"/>
    </w:rPr>
    <w:tblPr>
      <w:tblInd w:type="dxa" w:w="0"/>
    </w:tblPr>
  </w:style>
  <w:style w:styleId="Style_135" w:type="table">
    <w:name w:val="Grid Table 4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36" w:type="table">
    <w:name w:val="List Table 5 Dark - Accent 3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7" w:type="table">
    <w:name w:val="Grid Table 6 Colorful - Accent 5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38" w:type="table">
    <w:name w:val="Grid Table 1 Light - Accent 6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9" w:type="table">
    <w:name w:val="Bordered &amp; Lined - Accent 1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0" w:type="table">
    <w:name w:val="List Table 2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41" w:type="table">
    <w:name w:val="List Table 1 Light - Accent 2"/>
    <w:pPr>
      <w:spacing w:after="0" w:line="240" w:lineRule="auto"/>
      <w:ind/>
    </w:pPr>
    <w:tblPr>
      <w:tblInd w:type="dxa" w:w="0"/>
    </w:tblPr>
  </w:style>
  <w:style w:styleId="Style_142" w:type="table">
    <w:name w:val="List Table 7 Colorful - Accent 1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43" w:type="table">
    <w:name w:val="List Table 7 Colorful - Accent 4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44" w:type="table">
    <w:name w:val="List Table 3 - Accent 1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5" w:type="table">
    <w:name w:val="Grid Table 5 Dark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6" w:type="table">
    <w:name w:val="Plain Table 1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List Table 5 Dark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8" w:type="table">
    <w:name w:val="Grid Table 3 - Accent 5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9" w:type="table">
    <w:name w:val="Сетка таблицы"/>
    <w:basedOn w:val="Style_150"/>
    <w:pPr>
      <w:widowControl w:val="0"/>
      <w:spacing w:after="0" w:line="240" w:lineRule="auto"/>
      <w:ind/>
    </w:pPr>
  </w:style>
  <w:style w:styleId="Style_151" w:type="table">
    <w:name w:val="Grid Table 7 Colorful - Accent 6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2" w:type="table">
    <w:name w:val="Grid Table 6 Colorful - Accent 1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3" w:type="table">
    <w:name w:val="Grid Table 7 Colorful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4" w:type="table">
    <w:name w:val="Grid Table 7 Colorful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5" w:type="table">
    <w:name w:val="Grid Table 3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6" w:type="table">
    <w:name w:val="Grid Table 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7" w:type="table">
    <w:name w:val="List Table 1 Light - Accent 1"/>
    <w:pPr>
      <w:spacing w:after="0" w:line="240" w:lineRule="auto"/>
      <w:ind/>
    </w:pPr>
    <w:tblPr>
      <w:tblInd w:type="dxa" w:w="0"/>
    </w:tblPr>
  </w:style>
  <w:style w:styleId="Style_158" w:type="table">
    <w:name w:val="List Table 2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9" w:type="table">
    <w:name w:val="Grid Table 5 Dark- Accent 4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0" w:type="table">
    <w:name w:val="Plain Table 3"/>
    <w:pPr>
      <w:spacing w:after="0" w:line="240" w:lineRule="auto"/>
      <w:ind/>
    </w:pPr>
    <w:tblPr>
      <w:tblInd w:type="dxa" w:w="0"/>
    </w:tblPr>
  </w:style>
  <w:style w:styleId="Style_161" w:type="table">
    <w:name w:val="Bordered - Accent 5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2" w:type="table">
    <w:name w:val="List Table 5 Dark - Accent 6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63" w:type="table">
    <w:name w:val="List Table 3 - Accent 5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64" w:type="table">
    <w:name w:val="Table Grid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List Table 6 Colorful - Accent 1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66" w:type="table">
    <w:name w:val="Table Grid Light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List Table 2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68" w:type="table">
    <w:name w:val="List Table 2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9" w:type="table">
    <w:name w:val="Plain Table 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List Table 5 Dark - Accent 5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1" w:type="table">
    <w:name w:val="Grid Table 6 Colorful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2" w:type="table">
    <w:name w:val="Grid Table 4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3" w:type="table">
    <w:name w:val="Grid Table 4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74" w:type="table">
    <w:name w:val="Grid Table 3 - Accent 6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5" w:type="table">
    <w:name w:val="Bordered &amp; Lined - Accent 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76" w:type="table">
    <w:name w:val="Grid Table 6 Colorful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7" w:type="table">
    <w:name w:val="Grid Table 7 Colorful - Accent 1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8" w:type="table">
    <w:name w:val="Bordered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79" w:type="table">
    <w:name w:val="Grid Table 1 Light - Accent 1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80" w:type="table">
    <w:name w:val="List Table 7 Colorful - Accent 3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50" w:type="table">
    <w:name w:val="Обычная таблица"/>
  </w:style>
  <w:style w:styleId="Style_181" w:type="table">
    <w:name w:val="Bordered - Accent 1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82" w:type="table">
    <w:name w:val="Grid Table 7 Colorful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3" w:type="table">
    <w:name w:val="Grid Table 5 Dark - Accent 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4" w:type="table">
    <w:name w:val="List Table 7 Colorful - Accent 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85" w:type="table">
    <w:name w:val="Grid Table 1 Light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default="1" w:styleId="Style_6" w:type="table">
    <w:name w:val="Normal Table"/>
  </w:style>
  <w:style w:styleId="Style_186" w:type="table">
    <w:name w:val="Grid Table 5 Dark - Accent 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7" w:type="table">
    <w:name w:val="Bordered - Accent 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88" w:type="table">
    <w:name w:val="Bordered - Accent 6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9" w:type="table">
    <w:name w:val="List Table 1 Light - Accent 5"/>
    <w:pPr>
      <w:spacing w:after="0" w:line="240" w:lineRule="auto"/>
      <w:ind/>
    </w:pPr>
    <w:tblPr>
      <w:tblInd w:type="dxa" w:w="0"/>
    </w:tblPr>
  </w:style>
  <w:style w:styleId="Style_190" w:type="table">
    <w:name w:val="List Table 4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91" w:type="table">
    <w:name w:val="List Table 1 Light"/>
    <w:pPr>
      <w:spacing w:after="0" w:line="240" w:lineRule="auto"/>
      <w:ind/>
    </w:pPr>
    <w:tblPr>
      <w:tblInd w:type="dxa" w:w="0"/>
    </w:tblPr>
  </w:style>
  <w:style w:styleId="Style_192" w:type="table">
    <w:name w:val="Lined - Accent"/>
    <w:pPr>
      <w:spacing w:after="0" w:line="240" w:lineRule="auto"/>
      <w:ind/>
    </w:pPr>
    <w:rPr>
      <w:color w:val="404040"/>
    </w:rPr>
    <w:tblPr>
      <w:tblInd w:type="dxa" w:w="0"/>
    </w:tblPr>
  </w:style>
  <w:style w:styleId="Style_193" w:type="table">
    <w:name w:val="Bordered - Accent 4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94" w:type="table">
    <w:name w:val="Grid Table 2 - Accent 5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95" w:type="table">
    <w:name w:val="List Table 7 Colorful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96" w:type="table">
    <w:name w:val="List Table 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97" w:type="table">
    <w:name w:val="Bordered &amp; Lined - Accent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98" w:type="table">
    <w:name w:val="Grid Table 6 Colorful - Accent 6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99" w:type="table">
    <w:name w:val="Lined - Accent 6"/>
    <w:pPr>
      <w:spacing w:after="0" w:line="240" w:lineRule="auto"/>
      <w:ind/>
    </w:pPr>
    <w:rPr>
      <w:color w:val="404040"/>
    </w:rPr>
    <w:tblPr>
      <w:tblInd w:type="dxa" w:w="0"/>
    </w:tblPr>
  </w:style>
  <w:style w:styleId="Style_200" w:type="table">
    <w:name w:val="List Table 5 Dark - Accent 4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201" w:type="table">
    <w:name w:val="Grid Table 4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202" w:type="table">
    <w:name w:val="Plain Table 5"/>
    <w:pPr>
      <w:spacing w:after="0" w:line="240" w:lineRule="auto"/>
      <w:ind/>
    </w:pPr>
    <w:tblPr>
      <w:tblInd w:type="dxa" w:w="0"/>
    </w:tblPr>
  </w:style>
  <w:style w:styleId="Style_203" w:type="table">
    <w:name w:val="Grid Table 7 Colorful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04" w:type="table">
    <w:name w:val="Bordered - Accent 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05" w:type="table">
    <w:name w:val="Lined - Accent 3"/>
    <w:pPr>
      <w:spacing w:after="0" w:line="240" w:lineRule="auto"/>
      <w:ind/>
    </w:pPr>
    <w:rPr>
      <w:color w:val="404040"/>
    </w:rPr>
    <w:tblPr>
      <w:tblInd w:type="dxa" w:w="0"/>
    </w:tblPr>
  </w:style>
  <w:style w:styleId="Style_206" w:type="table">
    <w:name w:val="Lined - Accent 2"/>
    <w:pPr>
      <w:spacing w:after="0" w:line="240" w:lineRule="auto"/>
      <w:ind/>
    </w:pPr>
    <w:rPr>
      <w:color w:val="404040"/>
    </w:rPr>
    <w:tblPr>
      <w:tblInd w:type="dxa" w:w="0"/>
    </w:tblPr>
  </w:style>
  <w:style w:styleId="Style_207" w:type="table">
    <w:name w:val="Grid Table 2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08" w:type="table">
    <w:name w:val="Bordered &amp; Lined - Accent 6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209" w:type="table">
    <w:name w:val="Grid Table 5 Dark- Accent 1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10" w:type="table">
    <w:name w:val="List Table 4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211" w:type="table">
    <w:name w:val="List Table 6 Colorful - Accent 3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212" w:type="table">
    <w:name w:val="List Table 3 - Accent 6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213" w:type="table">
    <w:name w:val="Bordered &amp; Lined - Accent 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214" w:type="table">
    <w:name w:val="List Table 6 Colorful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215" w:type="table">
    <w:name w:val="Bordered &amp; Lined - Accent 5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216" w:type="table">
    <w:name w:val="Bordered &amp; Lined - Accent 4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217" w:type="table">
    <w:name w:val="List Table 4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218" w:type="table">
    <w:name w:val="List Table 7 Colorful - Accent 5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219" w:type="table">
    <w:name w:val="Grid Table 2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20" w:type="table">
    <w:name w:val="List Table 1 Light - Accent 6"/>
    <w:pPr>
      <w:spacing w:after="0" w:line="240" w:lineRule="auto"/>
      <w:ind/>
    </w:pPr>
    <w:tblPr>
      <w:tblInd w:type="dxa" w:w="0"/>
    </w:tblPr>
  </w:style>
  <w:style w:styleId="Style_221" w:type="table">
    <w:name w:val="List Table 5 Dark - Accent 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222" w:type="table">
    <w:name w:val="List Table 6 Colorful - Accent 6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223" w:type="table">
    <w:name w:val="List Table 6 Colorful - Accent 5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224" w:type="table">
    <w:name w:val="Grid Table 3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25" w:type="table">
    <w:name w:val="Grid Table 1 Light - Accent 4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26" w:type="table">
    <w:name w:val="Grid Table 4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227" w:type="table">
    <w:name w:val="Grid Table 7 Colorful - Accent 5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28" w:type="table">
    <w:name w:val="List Table 3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229" w:type="table">
    <w:name w:val="Grid Table 6 Colorful - Accent 3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30" w:type="table">
    <w:name w:val="Grid Table 5 Dark - Accent 5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31" w:type="table">
    <w:name w:val="List Table 6 Colorful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232" w:type="table">
    <w:name w:val="Grid Table 3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33" w:type="table">
    <w:name w:val="List Table 1 Light - Accent 3"/>
    <w:pPr>
      <w:spacing w:after="0" w:line="240" w:lineRule="auto"/>
      <w:ind/>
    </w:pPr>
    <w:tblPr>
      <w:tblInd w:type="dxa" w:w="0"/>
    </w:tblPr>
  </w:style>
  <w:style w:styleId="Style_234" w:type="table">
    <w:name w:val="List Table 5 Dark - Accent 1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35" w:type="table">
    <w:name w:val="Plain Table 4"/>
    <w:pPr>
      <w:spacing w:after="0" w:line="240" w:lineRule="auto"/>
      <w:ind/>
    </w:pPr>
    <w:tblPr>
      <w:tblInd w:type="dxa" w:w="0"/>
    </w:tblPr>
  </w:style>
  <w:style w:styleId="Style_236" w:type="table">
    <w:name w:val="Grid Table 4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237" w:type="table">
    <w:name w:val="Grid Table 2 - Accent 1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38" w:type="table">
    <w:name w:val="Grid Table 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numbering.xml" Type="http://schemas.openxmlformats.org/officeDocument/2006/relationships/numbering"/>
  <Relationship Id="rId10" Target="footnotes.xml" Type="http://schemas.openxmlformats.org/officeDocument/2006/relationships/footnote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2.png" Type="http://schemas.openxmlformats.org/officeDocument/2006/relationships/image"/>
  <Relationship Id="rId2" Target="media/1.jpe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2023-08-31T16:20:59Z</dcterms:modified>
</cp:coreProperties>
</file>